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AB7B" w14:textId="53F0F498" w:rsidR="00D4367B" w:rsidRPr="00340897" w:rsidRDefault="00D4367B" w:rsidP="00340897">
      <w:pPr>
        <w:keepNext/>
        <w:keepLines/>
        <w:suppressAutoHyphens w:val="0"/>
        <w:autoSpaceDE w:val="0"/>
        <w:autoSpaceDN w:val="0"/>
        <w:adjustRightInd w:val="0"/>
        <w:spacing w:line="360" w:lineRule="auto"/>
        <w:contextualSpacing/>
        <w:jc w:val="right"/>
        <w:rPr>
          <w:lang w:eastAsia="pl-PL"/>
        </w:rPr>
      </w:pPr>
      <w:r w:rsidRPr="00340897">
        <w:rPr>
          <w:lang w:eastAsia="pl-PL"/>
        </w:rPr>
        <w:t>Łódź, dnia</w:t>
      </w:r>
      <w:r w:rsidR="003E0C63" w:rsidRPr="00340897">
        <w:rPr>
          <w:lang w:eastAsia="pl-PL"/>
        </w:rPr>
        <w:t xml:space="preserve"> </w:t>
      </w:r>
      <w:r w:rsidR="008540EE" w:rsidRPr="00340897">
        <w:rPr>
          <w:lang w:eastAsia="pl-PL"/>
        </w:rPr>
        <w:t>05.11</w:t>
      </w:r>
      <w:r w:rsidRPr="00340897">
        <w:rPr>
          <w:lang w:eastAsia="pl-PL"/>
        </w:rPr>
        <w:t>.2021 r.</w:t>
      </w:r>
    </w:p>
    <w:p w14:paraId="3F76C575" w14:textId="77777777" w:rsidR="008540EE" w:rsidRPr="00340897" w:rsidRDefault="008540EE" w:rsidP="00340897">
      <w:pPr>
        <w:keepNext/>
        <w:keepLines/>
        <w:widowControl w:val="0"/>
        <w:spacing w:line="360" w:lineRule="auto"/>
        <w:ind w:right="70"/>
        <w:contextualSpacing/>
        <w:jc w:val="right"/>
      </w:pPr>
    </w:p>
    <w:p w14:paraId="0E4BC99E" w14:textId="2D12A5FE" w:rsidR="00D4367B" w:rsidRPr="00340897" w:rsidRDefault="00D4367B" w:rsidP="00340897">
      <w:pPr>
        <w:keepNext/>
        <w:keepLines/>
        <w:widowControl w:val="0"/>
        <w:spacing w:line="360" w:lineRule="auto"/>
        <w:ind w:right="70"/>
        <w:contextualSpacing/>
        <w:jc w:val="right"/>
        <w:rPr>
          <w:rFonts w:eastAsia="CIDFont+F1"/>
          <w:b/>
          <w:bCs/>
          <w:lang w:eastAsia="pl-PL"/>
        </w:rPr>
      </w:pPr>
      <w:r w:rsidRPr="00340897">
        <w:rPr>
          <w:rFonts w:eastAsia="CIDFont+F1"/>
          <w:b/>
          <w:bCs/>
          <w:lang w:eastAsia="pl-PL"/>
        </w:rPr>
        <w:t>WYKONAWCY wg rozdzielnika</w:t>
      </w:r>
    </w:p>
    <w:p w14:paraId="68CBA2FA" w14:textId="77777777" w:rsidR="008540EE" w:rsidRPr="008540EE" w:rsidRDefault="008540EE" w:rsidP="00340897">
      <w:pPr>
        <w:keepNext/>
        <w:keepLines/>
        <w:widowControl w:val="0"/>
        <w:spacing w:line="360" w:lineRule="auto"/>
        <w:ind w:right="70"/>
      </w:pPr>
    </w:p>
    <w:p w14:paraId="4E0CD5AC" w14:textId="183590E7" w:rsidR="008540EE" w:rsidRPr="008540EE" w:rsidRDefault="008540EE" w:rsidP="00340897">
      <w:pPr>
        <w:keepNext/>
        <w:keepLines/>
        <w:spacing w:line="360" w:lineRule="auto"/>
        <w:jc w:val="both"/>
        <w:rPr>
          <w:b/>
          <w:i/>
          <w:lang w:eastAsia="pl-PL"/>
        </w:rPr>
      </w:pPr>
      <w:r w:rsidRPr="00340897">
        <w:rPr>
          <w:b/>
          <w:i/>
          <w:lang w:eastAsia="pl-PL"/>
        </w:rPr>
        <w:t xml:space="preserve">Dot. postępowania na: </w:t>
      </w:r>
      <w:r w:rsidRPr="008540EE">
        <w:rPr>
          <w:b/>
          <w:i/>
          <w:lang w:eastAsia="pl-PL"/>
        </w:rPr>
        <w:t>Usługi szkoleniowe (4 części) w  ramach projektu  „Siła kompetencji” współfinansowanego ze środków Unii Europejskiej w ramach Europejskiego Funduszu Społecznego - Regionalnego Programu Operacyjnego Województwa Łódzkiego na lata 2014-2020</w:t>
      </w:r>
      <w:r w:rsidRPr="00340897">
        <w:rPr>
          <w:b/>
          <w:i/>
          <w:lang w:eastAsia="pl-PL"/>
        </w:rPr>
        <w:t xml:space="preserve">. </w:t>
      </w:r>
      <w:r w:rsidRPr="008540EE">
        <w:t>Numer sprawy: 8/SK/2021</w:t>
      </w:r>
    </w:p>
    <w:p w14:paraId="04BFD2F6" w14:textId="77777777" w:rsidR="008540EE" w:rsidRPr="008540EE" w:rsidRDefault="008540EE" w:rsidP="00340897">
      <w:pPr>
        <w:keepNext/>
        <w:keepLines/>
        <w:spacing w:line="360" w:lineRule="auto"/>
        <w:jc w:val="center"/>
        <w:rPr>
          <w:b/>
          <w:i/>
          <w:lang w:eastAsia="pl-PL"/>
        </w:rPr>
      </w:pPr>
    </w:p>
    <w:p w14:paraId="13262453" w14:textId="37A8DFF6" w:rsidR="00D4367B" w:rsidRPr="00340897" w:rsidRDefault="00D4367B" w:rsidP="00340897">
      <w:pPr>
        <w:keepNext/>
        <w:keepLines/>
        <w:widowControl w:val="0"/>
        <w:spacing w:line="360" w:lineRule="auto"/>
        <w:ind w:right="70"/>
        <w:contextualSpacing/>
        <w:jc w:val="center"/>
        <w:rPr>
          <w:b/>
          <w:bCs/>
        </w:rPr>
      </w:pPr>
    </w:p>
    <w:p w14:paraId="0014D04A" w14:textId="602E73F3" w:rsidR="00A47C2D" w:rsidRPr="00340897" w:rsidRDefault="00A47C2D" w:rsidP="00340897">
      <w:pPr>
        <w:keepNext/>
        <w:keepLines/>
        <w:widowControl w:val="0"/>
        <w:spacing w:line="360" w:lineRule="auto"/>
        <w:ind w:right="70"/>
        <w:contextualSpacing/>
        <w:jc w:val="center"/>
        <w:rPr>
          <w:b/>
          <w:bCs/>
          <w:u w:val="single"/>
        </w:rPr>
      </w:pPr>
      <w:r w:rsidRPr="00340897">
        <w:rPr>
          <w:b/>
          <w:bCs/>
        </w:rPr>
        <w:t xml:space="preserve">UNIEWAŻNIENIE POSTĘPOWANIA </w:t>
      </w:r>
      <w:r w:rsidRPr="00340897">
        <w:rPr>
          <w:b/>
          <w:bCs/>
          <w:u w:val="single"/>
        </w:rPr>
        <w:t>W CZĘŚCI 1</w:t>
      </w:r>
    </w:p>
    <w:p w14:paraId="490F6D01" w14:textId="77777777" w:rsidR="00D4367B" w:rsidRPr="00340897" w:rsidRDefault="00D4367B" w:rsidP="00340897">
      <w:pPr>
        <w:keepNext/>
        <w:keepLines/>
        <w:widowControl w:val="0"/>
        <w:spacing w:line="360" w:lineRule="auto"/>
        <w:ind w:right="70"/>
        <w:contextualSpacing/>
      </w:pPr>
    </w:p>
    <w:p w14:paraId="26D19E86" w14:textId="3743E82D" w:rsidR="008540EE" w:rsidRPr="00340897" w:rsidRDefault="00D4367B" w:rsidP="00340897">
      <w:pPr>
        <w:keepNext/>
        <w:keepLines/>
        <w:widowControl w:val="0"/>
        <w:spacing w:line="360" w:lineRule="auto"/>
        <w:ind w:right="70"/>
        <w:contextualSpacing/>
        <w:jc w:val="both"/>
      </w:pPr>
      <w:r w:rsidRPr="00340897">
        <w:t>Zamawiający – na podstawie art. 25</w:t>
      </w:r>
      <w:r w:rsidR="008540EE" w:rsidRPr="00340897">
        <w:t>5</w:t>
      </w:r>
      <w:r w:rsidRPr="00340897">
        <w:t xml:space="preserve"> ust. 2 ustawy z dnia 11 września 2019 r. Prawo zamówień publicznych (Dz. U. poz. 2019 ze zm.), zwanej dalej „Ustawą”, informuje, że </w:t>
      </w:r>
      <w:r w:rsidR="008540EE" w:rsidRPr="00340897">
        <w:rPr>
          <w:b/>
          <w:bCs/>
          <w:u w:val="single"/>
        </w:rPr>
        <w:t>postępowanie w części 1 zostało unieważnione</w:t>
      </w:r>
      <w:r w:rsidR="008540EE" w:rsidRPr="00340897">
        <w:t>, a jedyna oferta złożona w niniejszej  części została odrzucona na podstawie art. 226 ust 1 pkt 6</w:t>
      </w:r>
      <w:r w:rsidR="00A47C2D" w:rsidRPr="00340897">
        <w:t xml:space="preserve"> w zw. z art. 63 ust 2</w:t>
      </w:r>
      <w:r w:rsidR="008540EE" w:rsidRPr="00340897">
        <w:t xml:space="preserve"> Ustawy.</w:t>
      </w:r>
    </w:p>
    <w:p w14:paraId="4B906BBE" w14:textId="77777777" w:rsidR="008540EE" w:rsidRPr="00340897" w:rsidRDefault="008540EE" w:rsidP="00340897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62D06C6B" w14:textId="107EA831" w:rsidR="00D4367B" w:rsidRPr="00340897" w:rsidRDefault="00D4367B" w:rsidP="00340897">
      <w:pPr>
        <w:keepNext/>
        <w:keepLines/>
        <w:widowControl w:val="0"/>
        <w:spacing w:line="360" w:lineRule="auto"/>
        <w:ind w:right="70"/>
        <w:contextualSpacing/>
        <w:jc w:val="both"/>
        <w:rPr>
          <w:u w:val="single"/>
        </w:rPr>
      </w:pPr>
      <w:r w:rsidRPr="00340897">
        <w:rPr>
          <w:u w:val="single"/>
        </w:rPr>
        <w:t>Uzasadnienie:</w:t>
      </w:r>
    </w:p>
    <w:p w14:paraId="7915B556" w14:textId="0F8EEB38" w:rsidR="00D4367B" w:rsidRPr="00340897" w:rsidRDefault="00A47C2D" w:rsidP="00340897">
      <w:pPr>
        <w:keepNext/>
        <w:keepLines/>
        <w:widowControl w:val="0"/>
        <w:spacing w:line="360" w:lineRule="auto"/>
        <w:ind w:right="70"/>
        <w:contextualSpacing/>
        <w:jc w:val="both"/>
      </w:pPr>
      <w:r w:rsidRPr="00340897">
        <w:t>W części 1 została złożona tylko jedna oferta</w:t>
      </w:r>
      <w:r w:rsidR="00D4367B" w:rsidRPr="00340897">
        <w:t xml:space="preserve"> </w:t>
      </w:r>
      <w:r w:rsidRPr="00340897">
        <w:t xml:space="preserve">przez </w:t>
      </w:r>
      <w:r w:rsidRPr="00340897">
        <w:t>Szkolenia weterynaryjne Lupus Spółka Cywilna Agata Pilarczyk, Barbara Sygnarska-Kowalik , ul. Winnicka 40 30-394 Kraków</w:t>
      </w:r>
      <w:r w:rsidRPr="00340897">
        <w:t xml:space="preserve">. Oferta ta nie została prawidłowo podpisana. Zgodnie bowiem z art. 63 ust 2 w postępowaniu o  udzielenie  zamówienia  o wartości mniejszej niż progi unijne ofertę (…) składa się  pod  rygorem nieważności w formie  elektronicznej lub postaci  elektronicznej opatrzonej podpisem  zaufanym lub  podpisem  osobistym. </w:t>
      </w:r>
    </w:p>
    <w:p w14:paraId="544C0D39" w14:textId="454853EF" w:rsidR="00A47C2D" w:rsidRPr="00340897" w:rsidRDefault="00A47C2D" w:rsidP="00340897">
      <w:pPr>
        <w:pStyle w:val="selectionshareable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340897">
        <w:t>Zgodnie</w:t>
      </w:r>
      <w:r w:rsidRPr="00340897">
        <w:t xml:space="preserve"> z art. 61 ust. 1 ustawy z 11 września 2019 r</w:t>
      </w:r>
      <w:r w:rsidRPr="00340897">
        <w:t>. Ustawy</w:t>
      </w:r>
      <w:r w:rsidRPr="00340897">
        <w:t xml:space="preserve"> 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ustawie, odbywa się przy użyciu środków komunikacji elektronicznej”.</w:t>
      </w:r>
    </w:p>
    <w:p w14:paraId="04A41742" w14:textId="3A30559D" w:rsidR="00A47C2D" w:rsidRPr="00340897" w:rsidRDefault="00A47C2D" w:rsidP="00340897">
      <w:pPr>
        <w:pStyle w:val="selectionshareable"/>
        <w:shd w:val="clear" w:color="auto" w:fill="FFFFFF"/>
        <w:spacing w:before="0" w:beforeAutospacing="0" w:after="0" w:afterAutospacing="0" w:line="360" w:lineRule="auto"/>
        <w:jc w:val="both"/>
      </w:pPr>
      <w:r w:rsidRPr="00340897">
        <w:t>Kwestie związane z opatrywaniem ofert podpisem elektronicznym reguluje art. 63</w:t>
      </w:r>
      <w:r w:rsidRPr="00340897">
        <w:t xml:space="preserve"> ust 2</w:t>
      </w:r>
      <w:r w:rsidRPr="00340897">
        <w:t xml:space="preserve"> ustawy Pzp</w:t>
      </w:r>
      <w:r w:rsidRPr="00340897">
        <w:t xml:space="preserve"> , tj. w </w:t>
      </w:r>
      <w:r w:rsidRPr="00340897">
        <w:t xml:space="preserve">postępowaniu o udzielenie zamówienia lub w konkursie o wartości mniejszej niż </w:t>
      </w:r>
      <w:r w:rsidRPr="00340897">
        <w:lastRenderedPageBreak/>
        <w:t>progi unijne ofertę składa się, pod rygorem nieważności, w formie elektronicznej lub w postaci elektronicznej opatrzonej podpisem zaufanym lub podpisem osobistym.</w:t>
      </w:r>
    </w:p>
    <w:p w14:paraId="261CE066" w14:textId="28D47CD4" w:rsidR="00A47C2D" w:rsidRPr="00340897" w:rsidRDefault="00A47C2D" w:rsidP="00340897">
      <w:pPr>
        <w:pStyle w:val="selectionshareable"/>
        <w:shd w:val="clear" w:color="auto" w:fill="FFFFFF"/>
        <w:spacing w:before="0" w:beforeAutospacing="0" w:after="0" w:afterAutospacing="0" w:line="360" w:lineRule="auto"/>
        <w:jc w:val="both"/>
      </w:pPr>
      <w:r w:rsidRPr="00340897">
        <w:t>P</w:t>
      </w:r>
      <w:r w:rsidRPr="00340897">
        <w:t>rawidłowym będzie złożenie oferty w ten sposób, że wykonawca przekazuje zamawiającemu zaszyfrowany plik zawierający ofertę (jeżeli system komunikacji zakłada obowiązek szyfrowania) opatrzoną właściwym podpisem lub plik oferty wraz z plikiem podpisu (w przypadku podpisu zewnętrznego), przy czym opatrzenie oferty podpisem nastąpiło przed zaszyfrowaniem oferty.</w:t>
      </w:r>
    </w:p>
    <w:p w14:paraId="79D0DE4D" w14:textId="6FF66F4A" w:rsidR="00A47C2D" w:rsidRPr="00340897" w:rsidRDefault="00A47C2D" w:rsidP="00340897">
      <w:pPr>
        <w:pStyle w:val="selectionshareable"/>
        <w:shd w:val="clear" w:color="auto" w:fill="FFFFFF"/>
        <w:spacing w:before="0" w:beforeAutospacing="0" w:after="0" w:afterAutospacing="0" w:line="360" w:lineRule="auto"/>
        <w:jc w:val="both"/>
      </w:pPr>
      <w:r w:rsidRPr="00340897">
        <w:t>Dopuszczalne</w:t>
      </w:r>
      <w:r w:rsidRPr="00340897">
        <w:t xml:space="preserve"> jest również, aby wykonawca przekazał zamawiającemu ofertę w tzw. „paczce” dokumentów elektronicznych (czyli w skompresowanym archiwum dokumentów elektronicznych, najczęściej w formacie ZIP) wraz z właściwym podpisem dołączonym jako plik podpisu do paczki dokumentów elektronicznych przed jej zaszyfrowaniem. </w:t>
      </w:r>
      <w:r w:rsidRPr="00340897">
        <w:t>S</w:t>
      </w:r>
      <w:r w:rsidRPr="00340897">
        <w:t>tanowi o tym wprost § 8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  <w:r w:rsidRPr="00340897">
        <w:t xml:space="preserve"> </w:t>
      </w:r>
      <w:r w:rsidRPr="00340897">
        <w:t>W przypadku, gdy w postępowaniu o udzielenie zamówienia publicznego komunikacja między zamawiającym a wykonawcami odbywa się za pośrednictwem miniPortal/ePUAP, przekazanie oferty następuje za pomocą formularza przeznaczonego do złożenia, zmiany, wycofania oferty. Jak większość formularzy udostępnianych przez miniPortal/ePUAP, również i ten formularz może być przed wysłaniem podpisany przez użytkownika (podpis następuje z wykorzystaniem właściwej funkcji systemu ePUAP tj. „PODPISZ I WYŚLIJ”). Podnieść należy, że podpis ten składany jest wyłącznie na formularzu do złożenia, zmiany, wycofania oferty. Co za tym idzie, podpis na formularzu to jedynie funkcjonalność systemu ePUAP, z której mogą, ale nie muszą skorzystać wykonawcy przekazujący ofertę przy pomocy tego systemu. Oznacza to, że podpis złożony jedynie na ww. formularzu nie może wywierać skutków w odniesieniu do złożonej za jego pomocą oferty wykonawcy. Oferta bowiem, zgodnie z art. 63 ustawy Pzp, a nie formularz elektroniczny za pośrednictwem którego jest przekazywana, musi zostać opatrzona właściwym podpisem</w:t>
      </w:r>
      <w:r w:rsidRPr="00340897">
        <w:t>.</w:t>
      </w:r>
      <w:r w:rsidR="00340897">
        <w:t xml:space="preserve"> (por. opinia Prezesa UZP – Informator UZP nr 1 / 2021 link: </w:t>
      </w:r>
      <w:hyperlink r:id="rId7" w:history="1">
        <w:r w:rsidR="00340897" w:rsidRPr="00445DB5">
          <w:rPr>
            <w:rStyle w:val="Hipercze"/>
          </w:rPr>
          <w:t>https://www.uzp.gov.pl/__data/assets/pdf_file/0021/48450/INFORMATOR_1_2021.pdf</w:t>
        </w:r>
      </w:hyperlink>
      <w:r w:rsidR="00340897">
        <w:t xml:space="preserve">) </w:t>
      </w:r>
    </w:p>
    <w:p w14:paraId="7733506D" w14:textId="531990AF" w:rsidR="00A47C2D" w:rsidRPr="00340897" w:rsidRDefault="00A47C2D" w:rsidP="00340897">
      <w:pPr>
        <w:pStyle w:val="selectionshareable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340897">
        <w:t xml:space="preserve">Podsumowując, oferta złożona za pośrednictwem środków komunikacji elektronicznej powinna zostać opatrzona właściwym podpisem. Podpis może zostać złożony bezpośrednio na pliku z ofertą wykonawcy lub na „paczce” dokumentów elektronicznych zawierających ofertę </w:t>
      </w:r>
      <w:r w:rsidRPr="00340897">
        <w:lastRenderedPageBreak/>
        <w:t>wykonawcy. Opatrzenie właściwym podpisem oferty (lub paczki) następuje przed czynnością jej zaszyfrowania. Oferta, która została złożona bez opatrzenia właściwym podpisem elektronicznym podlega odrzuceniu na podstawie art. 226 ust. 1 pkt 3 ustawy Pzp z uwagi na niezgodność z art. 63</w:t>
      </w:r>
      <w:r w:rsidRPr="00340897">
        <w:t xml:space="preserve"> ust 2</w:t>
      </w:r>
      <w:r w:rsidRPr="00340897">
        <w:t xml:space="preserve"> ustawy Pzp.</w:t>
      </w:r>
    </w:p>
    <w:p w14:paraId="7918D7CD" w14:textId="17043C0C" w:rsidR="00A47C2D" w:rsidRPr="00340897" w:rsidRDefault="00A47C2D" w:rsidP="00340897">
      <w:pPr>
        <w:pStyle w:val="selectionshareable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340897">
        <w:t xml:space="preserve">W przypadku, gdy jedyna złożona w </w:t>
      </w:r>
      <w:r w:rsidR="00340897" w:rsidRPr="00340897">
        <w:t>niniejszym</w:t>
      </w:r>
      <w:r w:rsidRPr="00340897">
        <w:t xml:space="preserve"> </w:t>
      </w:r>
      <w:r w:rsidR="00340897" w:rsidRPr="00340897">
        <w:t>postępowaniu</w:t>
      </w:r>
      <w:r w:rsidRPr="00340897">
        <w:t xml:space="preserve"> oferta podlega  odrzuceniu ( art. </w:t>
      </w:r>
      <w:r w:rsidR="00340897" w:rsidRPr="00340897">
        <w:t xml:space="preserve">226 ust 1 pkt 3 w  zw.  z  art. 63 ust 2 pzp) postępowanie w części 1 zostaje unieważnione na podstawie  art. 255 pkt 2 Ustawy. </w:t>
      </w:r>
    </w:p>
    <w:p w14:paraId="6E708055" w14:textId="77777777" w:rsidR="00D4367B" w:rsidRPr="00340897" w:rsidRDefault="00D4367B" w:rsidP="00340897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073B63C3" w14:textId="14E29277" w:rsidR="00D4367B" w:rsidRPr="00340897" w:rsidRDefault="00D4367B" w:rsidP="00340897">
      <w:pPr>
        <w:keepNext/>
        <w:keepLines/>
        <w:widowControl w:val="0"/>
        <w:spacing w:line="360" w:lineRule="auto"/>
        <w:ind w:right="70"/>
        <w:contextualSpacing/>
        <w:jc w:val="both"/>
      </w:pPr>
      <w:r w:rsidRPr="00340897">
        <w:t>2 Punktacja przyznana ofer</w:t>
      </w:r>
      <w:r w:rsidR="00340897">
        <w:t>cie</w:t>
      </w:r>
      <w:r w:rsidRPr="00340897">
        <w:t xml:space="preserve"> w każdym kryterium oceny ofert oraz łączna punktacja: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276"/>
        <w:gridCol w:w="1501"/>
        <w:gridCol w:w="1460"/>
        <w:gridCol w:w="1730"/>
        <w:gridCol w:w="1460"/>
      </w:tblGrid>
      <w:tr w:rsidR="00340897" w:rsidRPr="00340897" w14:paraId="693CA4EE" w14:textId="77777777" w:rsidTr="00340897">
        <w:tc>
          <w:tcPr>
            <w:tcW w:w="635" w:type="dxa"/>
            <w:shd w:val="clear" w:color="auto" w:fill="auto"/>
          </w:tcPr>
          <w:p w14:paraId="1C6BB696" w14:textId="77777777" w:rsidR="00340897" w:rsidRPr="00340897" w:rsidRDefault="00340897" w:rsidP="0034089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340897">
              <w:rPr>
                <w:bCs/>
              </w:rPr>
              <w:t xml:space="preserve">Nr </w:t>
            </w:r>
          </w:p>
        </w:tc>
        <w:tc>
          <w:tcPr>
            <w:tcW w:w="2276" w:type="dxa"/>
            <w:shd w:val="clear" w:color="auto" w:fill="auto"/>
          </w:tcPr>
          <w:p w14:paraId="6B485A47" w14:textId="77777777" w:rsidR="00340897" w:rsidRPr="00340897" w:rsidRDefault="00340897" w:rsidP="0034089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340897">
              <w:rPr>
                <w:bCs/>
              </w:rPr>
              <w:t xml:space="preserve">Nazwa wykonawcy </w:t>
            </w:r>
          </w:p>
        </w:tc>
        <w:tc>
          <w:tcPr>
            <w:tcW w:w="1501" w:type="dxa"/>
            <w:shd w:val="clear" w:color="auto" w:fill="auto"/>
          </w:tcPr>
          <w:p w14:paraId="51BC4210" w14:textId="60DE4E09" w:rsidR="00340897" w:rsidRPr="00340897" w:rsidRDefault="00340897" w:rsidP="0034089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340897">
              <w:rPr>
                <w:bCs/>
              </w:rPr>
              <w:t xml:space="preserve">Cena </w:t>
            </w:r>
          </w:p>
        </w:tc>
        <w:tc>
          <w:tcPr>
            <w:tcW w:w="1460" w:type="dxa"/>
            <w:shd w:val="clear" w:color="auto" w:fill="auto"/>
          </w:tcPr>
          <w:p w14:paraId="3E3F4BC9" w14:textId="65E5F716" w:rsidR="00340897" w:rsidRPr="00340897" w:rsidRDefault="00340897" w:rsidP="0034089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340897">
              <w:rPr>
                <w:bCs/>
              </w:rPr>
              <w:t xml:space="preserve">Ilość pkt </w:t>
            </w:r>
            <w:r w:rsidRPr="00340897">
              <w:rPr>
                <w:bCs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1D4B2E0C" w14:textId="2549F19E" w:rsidR="00340897" w:rsidRPr="00340897" w:rsidRDefault="00340897" w:rsidP="0034089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340897">
              <w:rPr>
                <w:bCs/>
              </w:rPr>
              <w:t xml:space="preserve">Kryterium  doświadczenie </w:t>
            </w:r>
            <w:r w:rsidRPr="00340897">
              <w:rPr>
                <w:bCs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14:paraId="68323589" w14:textId="0E02906F" w:rsidR="00340897" w:rsidRPr="00340897" w:rsidRDefault="00340897" w:rsidP="0034089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340897">
              <w:rPr>
                <w:bCs/>
              </w:rPr>
              <w:t xml:space="preserve">Ilość pkt </w:t>
            </w:r>
            <w:r w:rsidRPr="00340897">
              <w:rPr>
                <w:bCs/>
              </w:rPr>
              <w:t xml:space="preserve"> </w:t>
            </w:r>
          </w:p>
        </w:tc>
      </w:tr>
      <w:tr w:rsidR="00340897" w:rsidRPr="00340897" w14:paraId="7EADBDC2" w14:textId="77777777" w:rsidTr="00340897">
        <w:trPr>
          <w:trHeight w:val="1180"/>
        </w:trPr>
        <w:tc>
          <w:tcPr>
            <w:tcW w:w="635" w:type="dxa"/>
            <w:vMerge w:val="restart"/>
            <w:shd w:val="clear" w:color="auto" w:fill="auto"/>
          </w:tcPr>
          <w:p w14:paraId="7A349BB0" w14:textId="77777777" w:rsidR="00340897" w:rsidRPr="00340897" w:rsidRDefault="00340897" w:rsidP="0034089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340897">
              <w:rPr>
                <w:bCs/>
              </w:rPr>
              <w:t>2</w:t>
            </w:r>
          </w:p>
        </w:tc>
        <w:tc>
          <w:tcPr>
            <w:tcW w:w="2276" w:type="dxa"/>
            <w:vMerge w:val="restart"/>
            <w:shd w:val="clear" w:color="auto" w:fill="auto"/>
          </w:tcPr>
          <w:p w14:paraId="4F45BAD4" w14:textId="77777777" w:rsidR="00340897" w:rsidRPr="00340897" w:rsidRDefault="00340897" w:rsidP="00340897">
            <w:pPr>
              <w:keepNext/>
              <w:keepLines/>
              <w:widowControl w:val="0"/>
              <w:ind w:right="68"/>
              <w:contextualSpacing/>
              <w:jc w:val="both"/>
            </w:pPr>
            <w:r w:rsidRPr="00340897">
              <w:t>Szkolenia weterynaryjne Lupus Spółka Cywilna Agata Pilarczyk, Barbara Sygnarska-Kowalik , ul. Winnicka 40 30-394 Kraków NIP 6762527588, REGON 366872311</w:t>
            </w:r>
          </w:p>
          <w:p w14:paraId="411D35A6" w14:textId="77777777" w:rsidR="00340897" w:rsidRPr="00340897" w:rsidRDefault="00340897" w:rsidP="00340897">
            <w:pPr>
              <w:keepNext/>
              <w:keepLines/>
              <w:widowControl w:val="0"/>
              <w:ind w:right="68"/>
              <w:contextualSpacing/>
              <w:jc w:val="both"/>
              <w:rPr>
                <w:bCs/>
              </w:rPr>
            </w:pPr>
          </w:p>
        </w:tc>
        <w:tc>
          <w:tcPr>
            <w:tcW w:w="1501" w:type="dxa"/>
            <w:shd w:val="clear" w:color="auto" w:fill="auto"/>
          </w:tcPr>
          <w:p w14:paraId="18A00AF5" w14:textId="77777777" w:rsidR="00340897" w:rsidRPr="00340897" w:rsidRDefault="00340897" w:rsidP="00340897">
            <w:pPr>
              <w:keepNext/>
              <w:keepLines/>
              <w:widowControl w:val="0"/>
              <w:ind w:right="68"/>
              <w:contextualSpacing/>
              <w:jc w:val="both"/>
              <w:rPr>
                <w:bCs/>
              </w:rPr>
            </w:pPr>
            <w:r w:rsidRPr="00340897">
              <w:rPr>
                <w:bCs/>
              </w:rPr>
              <w:t xml:space="preserve">38.000,00 zł </w:t>
            </w:r>
          </w:p>
        </w:tc>
        <w:tc>
          <w:tcPr>
            <w:tcW w:w="1460" w:type="dxa"/>
            <w:shd w:val="clear" w:color="auto" w:fill="auto"/>
          </w:tcPr>
          <w:p w14:paraId="4ED110D3" w14:textId="77777777" w:rsidR="00340897" w:rsidRPr="00340897" w:rsidRDefault="00340897" w:rsidP="00340897">
            <w:pPr>
              <w:keepNext/>
              <w:keepLines/>
              <w:widowControl w:val="0"/>
              <w:ind w:right="68"/>
              <w:contextualSpacing/>
              <w:jc w:val="both"/>
              <w:rPr>
                <w:bCs/>
              </w:rPr>
            </w:pPr>
            <w:r w:rsidRPr="00340897">
              <w:rPr>
                <w:bCs/>
              </w:rPr>
              <w:t>X</w:t>
            </w:r>
          </w:p>
        </w:tc>
        <w:tc>
          <w:tcPr>
            <w:tcW w:w="1730" w:type="dxa"/>
            <w:shd w:val="clear" w:color="auto" w:fill="auto"/>
          </w:tcPr>
          <w:p w14:paraId="457F54DB" w14:textId="77777777" w:rsidR="00340897" w:rsidRPr="00340897" w:rsidRDefault="00340897" w:rsidP="00340897">
            <w:pPr>
              <w:keepNext/>
              <w:keepLines/>
              <w:widowControl w:val="0"/>
              <w:ind w:right="68"/>
              <w:contextualSpacing/>
              <w:jc w:val="both"/>
              <w:rPr>
                <w:bCs/>
              </w:rPr>
            </w:pPr>
            <w:r w:rsidRPr="00340897">
              <w:rPr>
                <w:bCs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14:paraId="40E7261B" w14:textId="77777777" w:rsidR="00340897" w:rsidRPr="00340897" w:rsidRDefault="00340897" w:rsidP="0034089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340897">
              <w:rPr>
                <w:bCs/>
              </w:rPr>
              <w:t>X</w:t>
            </w:r>
          </w:p>
        </w:tc>
      </w:tr>
      <w:tr w:rsidR="00340897" w:rsidRPr="00340897" w14:paraId="7B2A505E" w14:textId="77777777" w:rsidTr="002272C9">
        <w:trPr>
          <w:trHeight w:val="1604"/>
        </w:trPr>
        <w:tc>
          <w:tcPr>
            <w:tcW w:w="635" w:type="dxa"/>
            <w:vMerge/>
            <w:shd w:val="clear" w:color="auto" w:fill="auto"/>
          </w:tcPr>
          <w:p w14:paraId="31D5BD93" w14:textId="77777777" w:rsidR="00340897" w:rsidRPr="00340897" w:rsidRDefault="00340897" w:rsidP="0034089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6FD678B5" w14:textId="77777777" w:rsidR="00340897" w:rsidRPr="00340897" w:rsidRDefault="00340897" w:rsidP="00340897">
            <w:pPr>
              <w:keepNext/>
              <w:keepLines/>
              <w:widowControl w:val="0"/>
              <w:ind w:right="68"/>
              <w:contextualSpacing/>
              <w:jc w:val="both"/>
            </w:pPr>
          </w:p>
        </w:tc>
        <w:tc>
          <w:tcPr>
            <w:tcW w:w="6151" w:type="dxa"/>
            <w:gridSpan w:val="4"/>
            <w:shd w:val="clear" w:color="auto" w:fill="auto"/>
          </w:tcPr>
          <w:p w14:paraId="61CC7774" w14:textId="77777777" w:rsidR="00340897" w:rsidRDefault="00340897" w:rsidP="0034089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</w:p>
          <w:p w14:paraId="67D540F8" w14:textId="7C0F8690" w:rsidR="00340897" w:rsidRPr="00340897" w:rsidRDefault="00340897" w:rsidP="0034089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  <w:i/>
                <w:iCs/>
              </w:rPr>
            </w:pPr>
            <w:r w:rsidRPr="00340897">
              <w:rPr>
                <w:i/>
                <w:iCs/>
              </w:rPr>
              <w:t>O</w:t>
            </w:r>
            <w:r w:rsidRPr="00340897">
              <w:rPr>
                <w:i/>
                <w:iCs/>
              </w:rPr>
              <w:t>ferta złożona w niniejszej  części została odrzucona na podstawie art. 226 ust 1 pkt 6 w zw. z art. 63 ust 2 Ustawy</w:t>
            </w:r>
          </w:p>
        </w:tc>
      </w:tr>
    </w:tbl>
    <w:p w14:paraId="36987501" w14:textId="11CD6B07" w:rsidR="00EA12EF" w:rsidRPr="00340897" w:rsidRDefault="00EA12EF" w:rsidP="00340897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0C6ED708" w14:textId="77777777" w:rsidR="00D4367B" w:rsidRPr="00340897" w:rsidRDefault="00D4367B" w:rsidP="00340897">
      <w:pPr>
        <w:spacing w:line="360" w:lineRule="auto"/>
        <w:jc w:val="both"/>
      </w:pPr>
    </w:p>
    <w:p w14:paraId="0EABE944" w14:textId="6FE645DA" w:rsidR="00D4367B" w:rsidRPr="00340897" w:rsidRDefault="00D4367B" w:rsidP="00340897">
      <w:pPr>
        <w:keepNext/>
        <w:keepLines/>
        <w:spacing w:line="360" w:lineRule="auto"/>
        <w:ind w:left="4678"/>
        <w:jc w:val="center"/>
        <w:rPr>
          <w:lang w:eastAsia="x-none"/>
        </w:rPr>
      </w:pPr>
      <w:r w:rsidRPr="00340897">
        <w:rPr>
          <w:lang w:eastAsia="x-none"/>
        </w:rPr>
        <w:t>Dyrektor</w:t>
      </w:r>
    </w:p>
    <w:p w14:paraId="7420886D" w14:textId="77777777" w:rsidR="00D4367B" w:rsidRPr="00340897" w:rsidRDefault="00D4367B" w:rsidP="00340897">
      <w:pPr>
        <w:keepNext/>
        <w:keepLines/>
        <w:spacing w:line="360" w:lineRule="auto"/>
        <w:ind w:left="4678"/>
        <w:jc w:val="center"/>
        <w:rPr>
          <w:lang w:val="x-none" w:eastAsia="x-none"/>
        </w:rPr>
      </w:pPr>
      <w:r w:rsidRPr="00340897">
        <w:rPr>
          <w:lang w:val="x-none" w:eastAsia="x-none"/>
        </w:rPr>
        <w:t>Centrum Kształcenia Zawodowego i Ustawicznego w Łodzi</w:t>
      </w:r>
    </w:p>
    <w:p w14:paraId="1F1EBCAE" w14:textId="77777777" w:rsidR="00D4367B" w:rsidRPr="00340897" w:rsidRDefault="00D4367B" w:rsidP="00340897">
      <w:pPr>
        <w:keepNext/>
        <w:keepLines/>
        <w:widowControl w:val="0"/>
        <w:spacing w:line="360" w:lineRule="auto"/>
        <w:ind w:left="6237" w:right="70"/>
        <w:contextualSpacing/>
      </w:pPr>
      <w:r w:rsidRPr="00340897">
        <w:t>Dominika Walicka</w:t>
      </w:r>
    </w:p>
    <w:p w14:paraId="133C014F" w14:textId="77777777" w:rsidR="00D4367B" w:rsidRPr="00340897" w:rsidRDefault="00D4367B" w:rsidP="00340897">
      <w:pPr>
        <w:spacing w:line="360" w:lineRule="auto"/>
        <w:jc w:val="both"/>
      </w:pPr>
    </w:p>
    <w:p w14:paraId="50EFF97A" w14:textId="77777777" w:rsidR="00A27D3F" w:rsidRPr="00340897" w:rsidRDefault="00A27D3F" w:rsidP="00340897">
      <w:pPr>
        <w:spacing w:line="360" w:lineRule="auto"/>
        <w:rPr>
          <w:sz w:val="20"/>
          <w:szCs w:val="20"/>
        </w:rPr>
      </w:pPr>
    </w:p>
    <w:p w14:paraId="54571812" w14:textId="67C3EB02" w:rsidR="00D4367B" w:rsidRPr="00340897" w:rsidRDefault="00D4367B" w:rsidP="00340897">
      <w:pPr>
        <w:spacing w:line="360" w:lineRule="auto"/>
        <w:rPr>
          <w:sz w:val="20"/>
          <w:szCs w:val="20"/>
        </w:rPr>
      </w:pPr>
      <w:r w:rsidRPr="00340897">
        <w:rPr>
          <w:sz w:val="20"/>
          <w:szCs w:val="20"/>
        </w:rPr>
        <w:t>Rozdzielnik:</w:t>
      </w:r>
    </w:p>
    <w:p w14:paraId="621BA3D6" w14:textId="5157A50D" w:rsidR="00340897" w:rsidRPr="00340897" w:rsidRDefault="00340897" w:rsidP="00340897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40897">
        <w:rPr>
          <w:sz w:val="20"/>
          <w:szCs w:val="20"/>
        </w:rPr>
        <w:t>Szkolenia weterynaryjne Lupus Spółka Cywilna Agata Pilarczyk, Barbara Sygnarska-Kowalik</w:t>
      </w:r>
      <w:r w:rsidRPr="00340897">
        <w:rPr>
          <w:sz w:val="20"/>
          <w:szCs w:val="20"/>
        </w:rPr>
        <w:t xml:space="preserve"> </w:t>
      </w:r>
      <w:hyperlink r:id="rId8" w:history="1">
        <w:r w:rsidRPr="00340897">
          <w:rPr>
            <w:color w:val="0563C1"/>
            <w:sz w:val="20"/>
            <w:szCs w:val="20"/>
            <w:u w:val="single"/>
          </w:rPr>
          <w:t>szkolenialupus@gmail.com</w:t>
        </w:r>
      </w:hyperlink>
    </w:p>
    <w:sectPr w:rsidR="00340897" w:rsidRPr="003408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4973" w14:textId="77777777" w:rsidR="00AC4DA6" w:rsidRDefault="00AC4DA6" w:rsidP="00D4367B">
      <w:r>
        <w:separator/>
      </w:r>
    </w:p>
  </w:endnote>
  <w:endnote w:type="continuationSeparator" w:id="0">
    <w:p w14:paraId="0531F4CF" w14:textId="77777777" w:rsidR="00AC4DA6" w:rsidRDefault="00AC4DA6" w:rsidP="00D4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767C" w14:textId="77777777" w:rsidR="00AC4DA6" w:rsidRDefault="00AC4DA6" w:rsidP="00D4367B">
      <w:r>
        <w:separator/>
      </w:r>
    </w:p>
  </w:footnote>
  <w:footnote w:type="continuationSeparator" w:id="0">
    <w:p w14:paraId="2417CD4C" w14:textId="77777777" w:rsidR="00AC4DA6" w:rsidRDefault="00AC4DA6" w:rsidP="00D4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1151" w14:textId="1662F6A5" w:rsidR="00D4367B" w:rsidRDefault="00D4367B">
    <w:pPr>
      <w:pStyle w:val="Nagwek"/>
    </w:pPr>
    <w:bookmarkStart w:id="0" w:name="_Hlk71490820"/>
    <w:bookmarkStart w:id="1" w:name="_Hlk71490821"/>
    <w:r w:rsidRPr="00B67ADD">
      <w:rPr>
        <w:noProof/>
        <w:lang w:eastAsia="pl-PL"/>
      </w:rPr>
      <w:drawing>
        <wp:inline distT="0" distB="0" distL="0" distR="0" wp14:anchorId="4E844512" wp14:editId="47D01FDB">
          <wp:extent cx="5245100" cy="996950"/>
          <wp:effectExtent l="0" t="0" r="0" b="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60F3"/>
    <w:multiLevelType w:val="hybridMultilevel"/>
    <w:tmpl w:val="4B4CF61C"/>
    <w:lvl w:ilvl="0" w:tplc="1B7E34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DC4A1C"/>
    <w:multiLevelType w:val="hybridMultilevel"/>
    <w:tmpl w:val="6D6A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7B"/>
    <w:rsid w:val="00141FC0"/>
    <w:rsid w:val="00340897"/>
    <w:rsid w:val="003E0C63"/>
    <w:rsid w:val="00703E6E"/>
    <w:rsid w:val="008540EE"/>
    <w:rsid w:val="008F7909"/>
    <w:rsid w:val="00906663"/>
    <w:rsid w:val="009B3F86"/>
    <w:rsid w:val="00A27D3F"/>
    <w:rsid w:val="00A47C2D"/>
    <w:rsid w:val="00AC4DA6"/>
    <w:rsid w:val="00BA1740"/>
    <w:rsid w:val="00C152FC"/>
    <w:rsid w:val="00C3108B"/>
    <w:rsid w:val="00D4367B"/>
    <w:rsid w:val="00E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6AF6"/>
  <w15:chartTrackingRefBased/>
  <w15:docId w15:val="{8750968F-D78F-42DF-9B55-6C9FCCB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3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31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lectionshareable">
    <w:name w:val="selectionshareable"/>
    <w:basedOn w:val="Normalny"/>
    <w:rsid w:val="00A47C2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3408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89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4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lup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21/48450/INFORMATOR_1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Jędrzejczyk-Suchecka</dc:creator>
  <cp:keywords/>
  <dc:description/>
  <cp:lastModifiedBy>Marta Jędrzejczyk-Suchecka</cp:lastModifiedBy>
  <cp:revision>3</cp:revision>
  <dcterms:created xsi:type="dcterms:W3CDTF">2021-11-05T09:47:00Z</dcterms:created>
  <dcterms:modified xsi:type="dcterms:W3CDTF">2021-11-05T10:16:00Z</dcterms:modified>
</cp:coreProperties>
</file>