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9BD" w14:textId="716E1C1C" w:rsidR="00EA7B8A" w:rsidRPr="008E56A1" w:rsidRDefault="005E7C8D" w:rsidP="00B60228">
      <w:pPr>
        <w:keepNext/>
        <w:keepLines/>
        <w:spacing w:after="0"/>
        <w:jc w:val="right"/>
        <w:rPr>
          <w:rFonts w:asciiTheme="minorHAnsi" w:hAnsiTheme="minorHAnsi" w:cs="Arial"/>
          <w:sz w:val="24"/>
          <w:szCs w:val="24"/>
        </w:rPr>
      </w:pPr>
      <w:bookmarkStart w:id="0" w:name="_gjdgxs" w:colFirst="0" w:colLast="0"/>
      <w:bookmarkEnd w:id="0"/>
      <w:r w:rsidRPr="008E56A1">
        <w:rPr>
          <w:rFonts w:asciiTheme="minorHAnsi" w:hAnsiTheme="minorHAnsi" w:cs="Arial"/>
          <w:sz w:val="24"/>
          <w:szCs w:val="24"/>
        </w:rPr>
        <w:t xml:space="preserve">Łódź, dnia </w:t>
      </w:r>
      <w:r w:rsidR="001D319F">
        <w:rPr>
          <w:rFonts w:asciiTheme="minorHAnsi" w:hAnsiTheme="minorHAnsi" w:cs="Arial"/>
          <w:sz w:val="24"/>
          <w:szCs w:val="24"/>
        </w:rPr>
        <w:t>0</w:t>
      </w:r>
      <w:r w:rsidR="005C663A">
        <w:rPr>
          <w:rFonts w:asciiTheme="minorHAnsi" w:hAnsiTheme="minorHAnsi" w:cs="Arial"/>
          <w:sz w:val="24"/>
          <w:szCs w:val="24"/>
        </w:rPr>
        <w:t>2</w:t>
      </w:r>
      <w:r w:rsidR="001D319F">
        <w:rPr>
          <w:rFonts w:asciiTheme="minorHAnsi" w:hAnsiTheme="minorHAnsi" w:cs="Arial"/>
          <w:sz w:val="24"/>
          <w:szCs w:val="24"/>
        </w:rPr>
        <w:t>.09</w:t>
      </w:r>
      <w:r w:rsidR="008E56A1" w:rsidRPr="008E56A1">
        <w:rPr>
          <w:rFonts w:asciiTheme="minorHAnsi" w:hAnsiTheme="minorHAnsi" w:cs="Arial"/>
          <w:sz w:val="24"/>
          <w:szCs w:val="24"/>
        </w:rPr>
        <w:t>.2021</w:t>
      </w:r>
      <w:r w:rsidRPr="008E56A1">
        <w:rPr>
          <w:rFonts w:asciiTheme="minorHAnsi" w:hAnsiTheme="minorHAnsi" w:cs="Arial"/>
          <w:sz w:val="24"/>
          <w:szCs w:val="24"/>
        </w:rPr>
        <w:t xml:space="preserve"> r. </w:t>
      </w:r>
    </w:p>
    <w:p w14:paraId="15EF6706" w14:textId="1C500DA6" w:rsidR="005E7C8D" w:rsidRPr="008E56A1" w:rsidRDefault="005E7C8D" w:rsidP="00B60228">
      <w:pPr>
        <w:keepNext/>
        <w:keepLines/>
        <w:spacing w:after="0"/>
        <w:jc w:val="right"/>
        <w:rPr>
          <w:rFonts w:asciiTheme="minorHAnsi" w:hAnsiTheme="minorHAnsi" w:cs="Arial"/>
          <w:sz w:val="24"/>
          <w:szCs w:val="24"/>
        </w:rPr>
      </w:pPr>
    </w:p>
    <w:p w14:paraId="4628632F" w14:textId="65C6653E" w:rsidR="005E7C8D" w:rsidRPr="008E56A1" w:rsidRDefault="005E7C8D" w:rsidP="00B60228">
      <w:pPr>
        <w:keepNext/>
        <w:keepLines/>
        <w:spacing w:after="0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8E56A1">
        <w:rPr>
          <w:rFonts w:asciiTheme="minorHAnsi" w:hAnsiTheme="minorHAnsi" w:cs="Arial"/>
          <w:b/>
          <w:bCs/>
          <w:sz w:val="24"/>
          <w:szCs w:val="24"/>
        </w:rPr>
        <w:t>WSZYSCY WYKONAWCY</w:t>
      </w:r>
    </w:p>
    <w:p w14:paraId="0726EE2B" w14:textId="0CFD1F19" w:rsidR="005E7C8D" w:rsidRPr="008E56A1" w:rsidRDefault="005E7C8D" w:rsidP="00B60228">
      <w:pPr>
        <w:keepNext/>
        <w:keepLines/>
        <w:spacing w:after="0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8E56A1">
        <w:rPr>
          <w:rFonts w:asciiTheme="minorHAnsi" w:hAnsiTheme="minorHAnsi" w:cs="Arial"/>
          <w:b/>
          <w:bCs/>
          <w:sz w:val="24"/>
          <w:szCs w:val="24"/>
        </w:rPr>
        <w:t>BIORĄCY UDZIAŁ W POSTĘPOWANIU</w:t>
      </w:r>
    </w:p>
    <w:p w14:paraId="659EB2C9" w14:textId="77777777" w:rsidR="00FC57A2" w:rsidRPr="008E56A1" w:rsidRDefault="00FC57A2" w:rsidP="00B60228">
      <w:pPr>
        <w:keepNext/>
        <w:keepLines/>
        <w:spacing w:after="0"/>
        <w:jc w:val="right"/>
        <w:rPr>
          <w:rFonts w:asciiTheme="minorHAnsi" w:hAnsiTheme="minorHAnsi" w:cs="Arial"/>
          <w:b/>
          <w:bCs/>
          <w:sz w:val="24"/>
          <w:szCs w:val="24"/>
        </w:rPr>
      </w:pPr>
    </w:p>
    <w:p w14:paraId="776DA9C5" w14:textId="102EF408" w:rsidR="008E56A1" w:rsidRPr="008E56A1" w:rsidRDefault="005F35C4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  <w:r w:rsidRPr="008E56A1">
        <w:rPr>
          <w:rFonts w:asciiTheme="minorHAnsi" w:hAnsiTheme="minorHAnsi" w:cs="Arial"/>
          <w:bCs/>
          <w:i/>
          <w:iCs/>
          <w:sz w:val="24"/>
          <w:szCs w:val="24"/>
        </w:rPr>
        <w:t xml:space="preserve">Nazwa postępowania: </w:t>
      </w:r>
      <w:bookmarkStart w:id="1" w:name="_Hlk36109360"/>
      <w:r w:rsidR="008E56A1" w:rsidRPr="008E56A1">
        <w:rPr>
          <w:rFonts w:asciiTheme="minorHAnsi" w:hAnsiTheme="minorHAnsi" w:cs="Arial"/>
          <w:bCs/>
          <w:i/>
          <w:iCs/>
          <w:sz w:val="24"/>
          <w:szCs w:val="24"/>
        </w:rPr>
        <w:t>Dostawa oraz instalacja sprzętu IT w ramach projektu: "</w:t>
      </w:r>
      <w:r w:rsidR="00B22782">
        <w:rPr>
          <w:rFonts w:asciiTheme="minorHAnsi" w:hAnsiTheme="minorHAnsi" w:cs="Arial"/>
          <w:bCs/>
          <w:i/>
          <w:iCs/>
          <w:sz w:val="24"/>
          <w:szCs w:val="24"/>
        </w:rPr>
        <w:t>Siła kompetencji</w:t>
      </w:r>
      <w:r w:rsidR="008E56A1" w:rsidRPr="008E56A1">
        <w:rPr>
          <w:rFonts w:asciiTheme="minorHAnsi" w:hAnsiTheme="minorHAnsi" w:cs="Arial"/>
          <w:bCs/>
          <w:i/>
          <w:iCs/>
          <w:sz w:val="24"/>
          <w:szCs w:val="24"/>
        </w:rPr>
        <w:t>", współfinansowany przez Unię Europejską ze środków Europejskiego Funduszu Społecznego w ramach Regionalnego Programu Operacyjnego Województwa Łódzkiego na lata 2014-2020</w:t>
      </w:r>
      <w:bookmarkEnd w:id="1"/>
    </w:p>
    <w:p w14:paraId="177F0441" w14:textId="77777777" w:rsidR="008E56A1" w:rsidRPr="008E56A1" w:rsidRDefault="008E56A1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</w:p>
    <w:p w14:paraId="7AB72004" w14:textId="278C8A33" w:rsidR="008E56A1" w:rsidRDefault="008E56A1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</w:p>
    <w:p w14:paraId="559E8C5C" w14:textId="44FB2551" w:rsidR="00D913B7" w:rsidRPr="00D913B7" w:rsidRDefault="00D913B7" w:rsidP="00BA0E73">
      <w:pPr>
        <w:keepNext/>
        <w:keepLines/>
        <w:spacing w:line="240" w:lineRule="auto"/>
        <w:ind w:left="-284" w:right="170" w:firstLine="1004"/>
        <w:jc w:val="both"/>
        <w:rPr>
          <w:rFonts w:asciiTheme="minorHAnsi" w:hAnsiTheme="minorHAnsi" w:cs="Arial"/>
          <w:bCs/>
          <w:sz w:val="24"/>
          <w:szCs w:val="24"/>
        </w:rPr>
      </w:pPr>
      <w:r w:rsidRPr="00D913B7">
        <w:rPr>
          <w:rFonts w:asciiTheme="minorHAnsi" w:hAnsiTheme="minorHAnsi" w:cs="Arial"/>
          <w:bCs/>
          <w:sz w:val="24"/>
          <w:szCs w:val="24"/>
        </w:rPr>
        <w:t xml:space="preserve">Na podstawie art. </w:t>
      </w:r>
      <w:r w:rsidR="00541213">
        <w:rPr>
          <w:rFonts w:asciiTheme="minorHAnsi" w:hAnsiTheme="minorHAnsi" w:cs="Arial"/>
          <w:bCs/>
          <w:sz w:val="24"/>
          <w:szCs w:val="24"/>
        </w:rPr>
        <w:t>255</w:t>
      </w:r>
      <w:r w:rsidRPr="00D913B7">
        <w:rPr>
          <w:rFonts w:asciiTheme="minorHAnsi" w:hAnsiTheme="minorHAnsi" w:cs="Arial"/>
          <w:bCs/>
          <w:sz w:val="24"/>
          <w:szCs w:val="24"/>
        </w:rPr>
        <w:t xml:space="preserve"> ust </w:t>
      </w:r>
      <w:r w:rsidR="00541213">
        <w:rPr>
          <w:rFonts w:asciiTheme="minorHAnsi" w:hAnsiTheme="minorHAnsi" w:cs="Arial"/>
          <w:bCs/>
          <w:sz w:val="24"/>
          <w:szCs w:val="24"/>
        </w:rPr>
        <w:t>6</w:t>
      </w:r>
      <w:r w:rsidRPr="00D913B7">
        <w:rPr>
          <w:rFonts w:asciiTheme="minorHAnsi" w:hAnsiTheme="minorHAnsi" w:cs="Arial"/>
          <w:bCs/>
          <w:sz w:val="24"/>
          <w:szCs w:val="24"/>
        </w:rPr>
        <w:t xml:space="preserve"> Ustawy z dnia </w:t>
      </w:r>
      <w:r w:rsidR="00541213">
        <w:rPr>
          <w:rFonts w:asciiTheme="minorHAnsi" w:hAnsiTheme="minorHAnsi" w:cs="Arial"/>
          <w:bCs/>
          <w:sz w:val="24"/>
          <w:szCs w:val="24"/>
        </w:rPr>
        <w:t>11 września 2019</w:t>
      </w:r>
      <w:r w:rsidRPr="00D913B7">
        <w:rPr>
          <w:rFonts w:asciiTheme="minorHAnsi" w:hAnsiTheme="minorHAnsi" w:cs="Arial"/>
          <w:bCs/>
          <w:sz w:val="24"/>
          <w:szCs w:val="24"/>
        </w:rPr>
        <w:t xml:space="preserve">r. prawo zamówień publicznych </w:t>
      </w:r>
      <w:r w:rsidR="00BD3767">
        <w:rPr>
          <w:rFonts w:asciiTheme="minorHAnsi" w:hAnsiTheme="minorHAnsi" w:cs="Arial"/>
          <w:bCs/>
          <w:sz w:val="24"/>
          <w:szCs w:val="24"/>
        </w:rPr>
        <w:t xml:space="preserve">(dalej: </w:t>
      </w:r>
      <w:proofErr w:type="spellStart"/>
      <w:r w:rsidR="00BD3767">
        <w:rPr>
          <w:rFonts w:asciiTheme="minorHAnsi" w:hAnsiTheme="minorHAnsi" w:cs="Arial"/>
          <w:bCs/>
          <w:sz w:val="24"/>
          <w:szCs w:val="24"/>
        </w:rPr>
        <w:t>pzp</w:t>
      </w:r>
      <w:proofErr w:type="spellEnd"/>
      <w:r w:rsidR="00BD3767">
        <w:rPr>
          <w:rFonts w:asciiTheme="minorHAnsi" w:hAnsiTheme="minorHAnsi" w:cs="Arial"/>
          <w:bCs/>
          <w:sz w:val="24"/>
          <w:szCs w:val="24"/>
        </w:rPr>
        <w:t xml:space="preserve">) </w:t>
      </w:r>
      <w:r w:rsidRPr="00D913B7">
        <w:rPr>
          <w:rFonts w:asciiTheme="minorHAnsi" w:hAnsiTheme="minorHAnsi" w:cs="Arial"/>
          <w:bCs/>
          <w:sz w:val="24"/>
          <w:szCs w:val="24"/>
        </w:rPr>
        <w:t>Zamawiający unieważnia niniejsze postępowanie, bowiem postępowanie obarczone jest niemożliwą do usunięcia wadą uniemożliwiającą  zawarcie niepodlegającej unieważnieniu  umowy w  sprawie zamówienia publicznego.</w:t>
      </w:r>
      <w:r w:rsidR="00BA0E73">
        <w:rPr>
          <w:rFonts w:asciiTheme="minorHAnsi" w:hAnsiTheme="minorHAnsi" w:cs="Arial"/>
          <w:bCs/>
          <w:sz w:val="24"/>
          <w:szCs w:val="24"/>
        </w:rPr>
        <w:t xml:space="preserve"> Umowa w  takim przypadku podlega unieważnieniu w trybie art. </w:t>
      </w:r>
      <w:r w:rsidR="008C0066">
        <w:rPr>
          <w:rFonts w:asciiTheme="minorHAnsi" w:hAnsiTheme="minorHAnsi" w:cs="Arial"/>
          <w:bCs/>
          <w:sz w:val="24"/>
          <w:szCs w:val="24"/>
        </w:rPr>
        <w:t>457</w:t>
      </w:r>
      <w:r w:rsidR="00BA0E73">
        <w:rPr>
          <w:rFonts w:asciiTheme="minorHAnsi" w:hAnsiTheme="minorHAnsi" w:cs="Arial"/>
          <w:bCs/>
          <w:sz w:val="24"/>
          <w:szCs w:val="24"/>
        </w:rPr>
        <w:t xml:space="preserve"> ust 1 </w:t>
      </w:r>
      <w:r w:rsidR="008C0066">
        <w:rPr>
          <w:rFonts w:asciiTheme="minorHAnsi" w:hAnsiTheme="minorHAnsi" w:cs="Arial"/>
          <w:bCs/>
          <w:sz w:val="24"/>
          <w:szCs w:val="24"/>
        </w:rPr>
        <w:t xml:space="preserve">pkt 1 </w:t>
      </w:r>
      <w:proofErr w:type="spellStart"/>
      <w:r w:rsidR="00BA0E73">
        <w:rPr>
          <w:rFonts w:asciiTheme="minorHAnsi" w:hAnsiTheme="minorHAnsi" w:cs="Arial"/>
          <w:bCs/>
          <w:sz w:val="24"/>
          <w:szCs w:val="24"/>
        </w:rPr>
        <w:t>pzp</w:t>
      </w:r>
      <w:proofErr w:type="spellEnd"/>
      <w:r w:rsidR="00BA0E73">
        <w:rPr>
          <w:rFonts w:asciiTheme="minorHAnsi" w:hAnsiTheme="minorHAnsi" w:cs="Arial"/>
          <w:bCs/>
          <w:sz w:val="24"/>
          <w:szCs w:val="24"/>
        </w:rPr>
        <w:t xml:space="preserve">. </w:t>
      </w:r>
    </w:p>
    <w:p w14:paraId="71A58B8A" w14:textId="76E73054" w:rsidR="00D913B7" w:rsidRPr="00D913B7" w:rsidRDefault="00D913B7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sz w:val="24"/>
          <w:szCs w:val="24"/>
        </w:rPr>
      </w:pPr>
    </w:p>
    <w:p w14:paraId="2D99EB39" w14:textId="77777777" w:rsidR="00BD3767" w:rsidRDefault="00D913B7" w:rsidP="00BD3767">
      <w:pPr>
        <w:keepNext/>
        <w:keepLines/>
        <w:spacing w:line="240" w:lineRule="auto"/>
        <w:ind w:left="-284" w:right="170" w:firstLine="1004"/>
        <w:jc w:val="both"/>
        <w:rPr>
          <w:rFonts w:asciiTheme="minorHAnsi" w:hAnsiTheme="minorHAnsi" w:cs="Arial"/>
          <w:bCs/>
          <w:sz w:val="24"/>
          <w:szCs w:val="24"/>
        </w:rPr>
      </w:pPr>
      <w:r w:rsidRPr="00D913B7">
        <w:rPr>
          <w:rFonts w:asciiTheme="minorHAnsi" w:hAnsiTheme="minorHAnsi" w:cs="Arial"/>
          <w:bCs/>
          <w:sz w:val="24"/>
          <w:szCs w:val="24"/>
        </w:rPr>
        <w:t xml:space="preserve">Zamawiający wszczął postępowanie w trybie przetargu  nieograniczonego umieszczając ogłoszenie w </w:t>
      </w:r>
      <w:r w:rsidR="008C0066">
        <w:rPr>
          <w:rFonts w:asciiTheme="minorHAnsi" w:hAnsiTheme="minorHAnsi" w:cs="Arial"/>
          <w:bCs/>
          <w:sz w:val="24"/>
          <w:szCs w:val="24"/>
        </w:rPr>
        <w:t>Dzienniku Urzędowym Unii Europejskiej</w:t>
      </w:r>
      <w:r w:rsidR="00BA0E73">
        <w:rPr>
          <w:rFonts w:asciiTheme="minorHAnsi" w:hAnsiTheme="minorHAnsi" w:cs="Arial"/>
          <w:bCs/>
          <w:sz w:val="24"/>
          <w:szCs w:val="24"/>
        </w:rPr>
        <w:t xml:space="preserve"> (w tzw. progu  </w:t>
      </w:r>
      <w:r w:rsidR="008C0066">
        <w:rPr>
          <w:rFonts w:asciiTheme="minorHAnsi" w:hAnsiTheme="minorHAnsi" w:cs="Arial"/>
          <w:bCs/>
          <w:sz w:val="24"/>
          <w:szCs w:val="24"/>
        </w:rPr>
        <w:t>unijnym</w:t>
      </w:r>
      <w:r w:rsidR="00BA0E73">
        <w:rPr>
          <w:rFonts w:asciiTheme="minorHAnsi" w:hAnsiTheme="minorHAnsi" w:cs="Arial"/>
          <w:bCs/>
          <w:sz w:val="24"/>
          <w:szCs w:val="24"/>
        </w:rPr>
        <w:t>)</w:t>
      </w:r>
      <w:r w:rsidR="008C0066">
        <w:rPr>
          <w:rFonts w:asciiTheme="minorHAnsi" w:hAnsiTheme="minorHAnsi" w:cs="Arial"/>
          <w:bCs/>
          <w:sz w:val="24"/>
          <w:szCs w:val="24"/>
        </w:rPr>
        <w:t xml:space="preserve">. </w:t>
      </w:r>
      <w:r w:rsidR="00510DEA">
        <w:rPr>
          <w:rFonts w:asciiTheme="minorHAnsi" w:hAnsiTheme="minorHAnsi" w:cs="Arial"/>
          <w:bCs/>
          <w:sz w:val="24"/>
          <w:szCs w:val="24"/>
        </w:rPr>
        <w:t xml:space="preserve"> Otwarcie ofert ostało  ustalone  na dzień 23.08.2021 r. Przed otwarciem ofert zamawiający dokonał zmiany  ogłoszenia  o zamówieniu</w:t>
      </w:r>
      <w:r w:rsidR="00BD3767">
        <w:rPr>
          <w:rFonts w:asciiTheme="minorHAnsi" w:hAnsiTheme="minorHAnsi" w:cs="Arial"/>
          <w:bCs/>
          <w:sz w:val="24"/>
          <w:szCs w:val="24"/>
        </w:rPr>
        <w:t xml:space="preserve"> w  tym  m. in  dokonywał zmiany składania i otwarcia ofert - </w:t>
      </w:r>
      <w:r w:rsidR="00510DEA">
        <w:rPr>
          <w:rFonts w:asciiTheme="minorHAnsi" w:hAnsiTheme="minorHAnsi" w:cs="Arial"/>
          <w:bCs/>
          <w:sz w:val="24"/>
          <w:szCs w:val="24"/>
        </w:rPr>
        <w:t xml:space="preserve"> i przekazał je  do  Dziennika Urzędowego Unii Europejskiej. Zgodnie  z  </w:t>
      </w:r>
      <w:r w:rsidR="00510DEA" w:rsidRPr="00BD3767">
        <w:rPr>
          <w:rFonts w:asciiTheme="minorHAnsi" w:hAnsiTheme="minorHAnsi" w:cs="Arial"/>
          <w:bCs/>
          <w:sz w:val="24"/>
          <w:szCs w:val="24"/>
        </w:rPr>
        <w:t xml:space="preserve">postanowieniem  art. </w:t>
      </w:r>
      <w:r w:rsidR="00BD3767" w:rsidRPr="00BD3767">
        <w:rPr>
          <w:rFonts w:asciiTheme="minorHAnsi" w:hAnsiTheme="minorHAnsi" w:cs="Arial"/>
          <w:bCs/>
          <w:sz w:val="24"/>
          <w:szCs w:val="24"/>
        </w:rPr>
        <w:t>134 ust</w:t>
      </w:r>
      <w:r w:rsidR="00BD3767">
        <w:rPr>
          <w:rFonts w:asciiTheme="minorHAnsi" w:hAnsiTheme="minorHAnsi" w:cs="Arial"/>
          <w:bCs/>
          <w:sz w:val="24"/>
          <w:szCs w:val="24"/>
        </w:rPr>
        <w:t xml:space="preserve"> 4 i 5  w  zw.  z art. 90 </w:t>
      </w:r>
      <w:proofErr w:type="spellStart"/>
      <w:r w:rsidR="00BD3767">
        <w:rPr>
          <w:rFonts w:asciiTheme="minorHAnsi" w:hAnsiTheme="minorHAnsi" w:cs="Arial"/>
          <w:bCs/>
          <w:sz w:val="24"/>
          <w:szCs w:val="24"/>
        </w:rPr>
        <w:t>pzp</w:t>
      </w:r>
      <w:proofErr w:type="spellEnd"/>
      <w:r w:rsidR="00510DEA">
        <w:rPr>
          <w:rFonts w:asciiTheme="minorHAnsi" w:hAnsiTheme="minorHAnsi" w:cs="Arial"/>
          <w:bCs/>
          <w:sz w:val="24"/>
          <w:szCs w:val="24"/>
        </w:rPr>
        <w:t xml:space="preserve"> Zamawiający może  udostępnić  informacje o  zmianie  na  stronie  internetowej  postępowania dopiero  z  dniem  opublikowania  zmian w  Dzienniku Urzędowym  Unii Europejskiej. Nie ma bowiem  możliwości umieszczenia informacji  na  stronie  internetowej  z  chwilą przekazania  zmiany do  Dziennika  Urzędowego U.E, ale  dopiero  wtedy,  gdy  zmiana  ta  zostanie opublikowana w  Dzienniku Urzędowym. W niniejszej sprawie ogłoszenie o zmianie ogłoszenia pomimo przesłania  przed terminem  otwarcia  ofert </w:t>
      </w:r>
      <w:r w:rsidR="00BD3767">
        <w:rPr>
          <w:rFonts w:asciiTheme="minorHAnsi" w:hAnsiTheme="minorHAnsi" w:cs="Arial"/>
          <w:bCs/>
          <w:sz w:val="24"/>
          <w:szCs w:val="24"/>
        </w:rPr>
        <w:t xml:space="preserve"> -</w:t>
      </w:r>
      <w:r w:rsidR="00510DEA">
        <w:rPr>
          <w:rFonts w:asciiTheme="minorHAnsi" w:hAnsiTheme="minorHAnsi" w:cs="Arial"/>
          <w:bCs/>
          <w:sz w:val="24"/>
          <w:szCs w:val="24"/>
        </w:rPr>
        <w:t>zostało opublikowane po  terminie otwarcia ofert</w:t>
      </w:r>
      <w:r w:rsidR="00BD3767">
        <w:rPr>
          <w:rFonts w:asciiTheme="minorHAnsi" w:hAnsiTheme="minorHAnsi" w:cs="Arial"/>
          <w:bCs/>
          <w:sz w:val="24"/>
          <w:szCs w:val="24"/>
        </w:rPr>
        <w:t>,</w:t>
      </w:r>
      <w:r w:rsidR="00510DEA">
        <w:rPr>
          <w:rFonts w:asciiTheme="minorHAnsi" w:hAnsiTheme="minorHAnsi" w:cs="Arial"/>
          <w:bCs/>
          <w:sz w:val="24"/>
          <w:szCs w:val="24"/>
        </w:rPr>
        <w:t xml:space="preserve"> bowiem w  dniu 27.08.2021. </w:t>
      </w:r>
    </w:p>
    <w:p w14:paraId="4A32D10F" w14:textId="786EB706" w:rsidR="00BD3767" w:rsidRPr="00BD3767" w:rsidRDefault="00BD3767" w:rsidP="00BD3767">
      <w:pPr>
        <w:keepNext/>
        <w:keepLines/>
        <w:spacing w:after="0" w:line="240" w:lineRule="auto"/>
        <w:ind w:left="-284" w:right="170" w:firstLine="100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Gdyby Zamawiający nie unieważnił niniejszego postępowania i udzielił zamówienia – umowa w  takim  przypadku  podlegałaby unieważnieniu  na podstawie art. 457 ust 1 pkt 1 </w:t>
      </w:r>
      <w:proofErr w:type="spellStart"/>
      <w:r>
        <w:rPr>
          <w:rFonts w:asciiTheme="minorHAnsi" w:hAnsiTheme="minorHAnsi" w:cs="Arial"/>
          <w:bCs/>
          <w:sz w:val="24"/>
          <w:szCs w:val="24"/>
        </w:rPr>
        <w:t>pzp</w:t>
      </w:r>
      <w:proofErr w:type="spellEnd"/>
      <w:r>
        <w:rPr>
          <w:rFonts w:asciiTheme="minorHAnsi" w:hAnsiTheme="minorHAnsi" w:cs="Arial"/>
          <w:bCs/>
          <w:sz w:val="24"/>
          <w:szCs w:val="24"/>
        </w:rPr>
        <w:t>, bowiem</w:t>
      </w:r>
      <w:r w:rsidRPr="00BD3767">
        <w:rPr>
          <w:rFonts w:asciiTheme="minorHAnsi" w:hAnsiTheme="minorHAnsi" w:cs="Arial"/>
          <w:bCs/>
          <w:sz w:val="24"/>
          <w:szCs w:val="24"/>
        </w:rPr>
        <w:t xml:space="preserve"> zamawiający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D3767">
        <w:rPr>
          <w:rFonts w:asciiTheme="minorHAnsi" w:hAnsiTheme="minorHAnsi" w:cs="Arial"/>
          <w:bCs/>
          <w:sz w:val="24"/>
          <w:szCs w:val="24"/>
        </w:rPr>
        <w:t>z naruszeniem ustawy udzielił</w:t>
      </w:r>
      <w:r w:rsidR="009A4AFC">
        <w:rPr>
          <w:rFonts w:asciiTheme="minorHAnsi" w:hAnsiTheme="minorHAnsi" w:cs="Arial"/>
          <w:bCs/>
          <w:sz w:val="24"/>
          <w:szCs w:val="24"/>
        </w:rPr>
        <w:t>by</w:t>
      </w:r>
      <w:r w:rsidRPr="00BD3767">
        <w:rPr>
          <w:rFonts w:asciiTheme="minorHAnsi" w:hAnsiTheme="minorHAnsi" w:cs="Arial"/>
          <w:bCs/>
          <w:sz w:val="24"/>
          <w:szCs w:val="24"/>
        </w:rPr>
        <w:t xml:space="preserve"> zamówienia, bez wymaganego ogłoszenia zmieniającego ogłoszenie wszczynające postępowanie, </w:t>
      </w:r>
      <w:r w:rsidR="009A4AFC">
        <w:rPr>
          <w:rFonts w:asciiTheme="minorHAnsi" w:hAnsiTheme="minorHAnsi" w:cs="Arial"/>
          <w:bCs/>
          <w:sz w:val="24"/>
          <w:szCs w:val="24"/>
        </w:rPr>
        <w:t xml:space="preserve">a </w:t>
      </w:r>
      <w:r w:rsidRPr="00BD3767">
        <w:rPr>
          <w:rFonts w:asciiTheme="minorHAnsi" w:hAnsiTheme="minorHAnsi" w:cs="Arial"/>
          <w:bCs/>
          <w:sz w:val="24"/>
          <w:szCs w:val="24"/>
        </w:rPr>
        <w:t xml:space="preserve">zmiany </w:t>
      </w:r>
      <w:r w:rsidR="009A4AFC">
        <w:rPr>
          <w:rFonts w:asciiTheme="minorHAnsi" w:hAnsiTheme="minorHAnsi" w:cs="Arial"/>
          <w:bCs/>
          <w:sz w:val="24"/>
          <w:szCs w:val="24"/>
        </w:rPr>
        <w:t xml:space="preserve"> te </w:t>
      </w:r>
      <w:r w:rsidRPr="00BD3767">
        <w:rPr>
          <w:rFonts w:asciiTheme="minorHAnsi" w:hAnsiTheme="minorHAnsi" w:cs="Arial"/>
          <w:bCs/>
          <w:sz w:val="24"/>
          <w:szCs w:val="24"/>
        </w:rPr>
        <w:t>miały znaczenie dla sporządzenia ofert</w:t>
      </w:r>
      <w:r>
        <w:rPr>
          <w:rFonts w:asciiTheme="minorHAnsi" w:hAnsiTheme="minorHAnsi" w:cs="Arial"/>
          <w:bCs/>
          <w:sz w:val="24"/>
          <w:szCs w:val="24"/>
        </w:rPr>
        <w:t>.</w:t>
      </w:r>
    </w:p>
    <w:p w14:paraId="0083F26F" w14:textId="77777777" w:rsidR="008C0066" w:rsidRDefault="008C0066" w:rsidP="009A4AFC">
      <w:pPr>
        <w:keepNext/>
        <w:keepLines/>
        <w:spacing w:line="240" w:lineRule="auto"/>
        <w:ind w:right="170"/>
        <w:jc w:val="both"/>
        <w:rPr>
          <w:rFonts w:asciiTheme="minorHAnsi" w:hAnsiTheme="minorHAnsi" w:cs="Arial"/>
          <w:bCs/>
          <w:sz w:val="24"/>
          <w:szCs w:val="24"/>
        </w:rPr>
      </w:pPr>
    </w:p>
    <w:p w14:paraId="22026477" w14:textId="1F09CD62" w:rsidR="00BA0E73" w:rsidRPr="00D913B7" w:rsidRDefault="00BA0E73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lastRenderedPageBreak/>
        <w:tab/>
        <w:t xml:space="preserve">Mając powyższe na względzie Zamawiający unieważnia niniejsze postępowanie. </w:t>
      </w:r>
      <w:r w:rsidR="009A4AFC" w:rsidRPr="009A4AFC">
        <w:rPr>
          <w:rFonts w:asciiTheme="minorHAnsi" w:hAnsiTheme="minorHAnsi" w:cs="Arial"/>
          <w:bCs/>
          <w:sz w:val="24"/>
          <w:szCs w:val="24"/>
        </w:rPr>
        <w:t>Postępowanie</w:t>
      </w:r>
      <w:r w:rsidR="009A4AFC">
        <w:rPr>
          <w:rFonts w:asciiTheme="minorHAnsi" w:hAnsiTheme="minorHAnsi" w:cs="Arial"/>
          <w:bCs/>
          <w:sz w:val="24"/>
          <w:szCs w:val="24"/>
        </w:rPr>
        <w:t>,</w:t>
      </w:r>
      <w:r w:rsidR="009A4AFC" w:rsidRPr="009A4AFC">
        <w:rPr>
          <w:rFonts w:asciiTheme="minorHAnsi" w:hAnsiTheme="minorHAnsi" w:cs="Arial"/>
          <w:bCs/>
          <w:sz w:val="24"/>
          <w:szCs w:val="24"/>
        </w:rPr>
        <w:t xml:space="preserve"> bowiem jest ono  obarczone jest niemożliwą do usunięcia wadą uniemożliwiającą zawarcie niepodlegającej unieważnieniu umowy w sprawie zamówienia publicznego</w:t>
      </w:r>
    </w:p>
    <w:p w14:paraId="0E19722C" w14:textId="77777777" w:rsidR="008E56A1" w:rsidRPr="009A4AFC" w:rsidRDefault="008E56A1" w:rsidP="009A4AFC">
      <w:pPr>
        <w:keepNext/>
        <w:keepLines/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bookmarkStart w:id="2" w:name="_3znysh7"/>
      <w:bookmarkEnd w:id="2"/>
    </w:p>
    <w:p w14:paraId="35509998" w14:textId="77777777" w:rsidR="008E56A1" w:rsidRPr="009A4AFC" w:rsidRDefault="008E56A1" w:rsidP="00B60228">
      <w:pPr>
        <w:keepNext/>
        <w:keepLines/>
        <w:spacing w:after="0" w:line="240" w:lineRule="auto"/>
        <w:ind w:left="4962"/>
        <w:jc w:val="center"/>
        <w:rPr>
          <w:rFonts w:asciiTheme="minorHAnsi" w:hAnsiTheme="minorHAnsi" w:cs="Arial"/>
          <w:bCs/>
          <w:sz w:val="24"/>
          <w:szCs w:val="24"/>
        </w:rPr>
      </w:pPr>
    </w:p>
    <w:p w14:paraId="70853C94" w14:textId="013DA787" w:rsidR="005E7C8D" w:rsidRPr="008E56A1" w:rsidRDefault="005E7C8D" w:rsidP="00B60228">
      <w:pPr>
        <w:keepNext/>
        <w:keepLines/>
        <w:spacing w:after="0" w:line="240" w:lineRule="auto"/>
        <w:ind w:left="4962"/>
        <w:jc w:val="center"/>
        <w:rPr>
          <w:rFonts w:asciiTheme="minorHAnsi" w:hAnsiTheme="minorHAnsi"/>
          <w:sz w:val="24"/>
          <w:szCs w:val="24"/>
        </w:rPr>
      </w:pPr>
      <w:r w:rsidRPr="008E56A1">
        <w:rPr>
          <w:rFonts w:asciiTheme="minorHAnsi" w:hAnsiTheme="minorHAnsi"/>
          <w:sz w:val="24"/>
          <w:szCs w:val="24"/>
        </w:rPr>
        <w:t>DYREKTOR</w:t>
      </w:r>
    </w:p>
    <w:p w14:paraId="286D1DFB" w14:textId="0E5F6C8F" w:rsidR="005E7C8D" w:rsidRPr="008E56A1" w:rsidRDefault="005E7C8D" w:rsidP="00B60228">
      <w:pPr>
        <w:keepNext/>
        <w:keepLines/>
        <w:spacing w:after="200" w:line="276" w:lineRule="auto"/>
        <w:ind w:left="4962"/>
        <w:jc w:val="center"/>
        <w:rPr>
          <w:rFonts w:asciiTheme="minorHAnsi" w:hAnsiTheme="minorHAnsi"/>
          <w:sz w:val="24"/>
          <w:szCs w:val="24"/>
        </w:rPr>
      </w:pPr>
      <w:r w:rsidRPr="008E56A1">
        <w:rPr>
          <w:rFonts w:asciiTheme="minorHAnsi" w:hAnsiTheme="minorHAnsi"/>
          <w:sz w:val="24"/>
          <w:szCs w:val="24"/>
        </w:rPr>
        <w:t>Centrum Kształcenia Zawodowego i Ustawicznego w Łodzi</w:t>
      </w:r>
    </w:p>
    <w:p w14:paraId="24FBBEAF" w14:textId="6FA4FC2C" w:rsidR="005E7C8D" w:rsidRPr="008E56A1" w:rsidRDefault="00216DDE" w:rsidP="00FC57A2">
      <w:pPr>
        <w:keepNext/>
        <w:keepLines/>
        <w:spacing w:after="200" w:line="276" w:lineRule="auto"/>
        <w:ind w:left="4962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Dominika Walicka</w:t>
      </w:r>
    </w:p>
    <w:sectPr w:rsidR="005E7C8D" w:rsidRPr="008E56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689E" w14:textId="77777777" w:rsidR="00691A2E" w:rsidRDefault="00691A2E">
      <w:pPr>
        <w:spacing w:after="0" w:line="240" w:lineRule="auto"/>
      </w:pPr>
      <w:r>
        <w:separator/>
      </w:r>
    </w:p>
  </w:endnote>
  <w:endnote w:type="continuationSeparator" w:id="0">
    <w:p w14:paraId="674F4DAC" w14:textId="77777777" w:rsidR="00691A2E" w:rsidRDefault="0069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DE76" w14:textId="77777777" w:rsidR="00691A2E" w:rsidRDefault="00691A2E">
      <w:pPr>
        <w:spacing w:after="0" w:line="240" w:lineRule="auto"/>
      </w:pPr>
      <w:r>
        <w:separator/>
      </w:r>
    </w:p>
  </w:footnote>
  <w:footnote w:type="continuationSeparator" w:id="0">
    <w:p w14:paraId="058C28ED" w14:textId="77777777" w:rsidR="00691A2E" w:rsidRDefault="0069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57BF18FE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B22782">
      <w:rPr>
        <w:sz w:val="18"/>
        <w:szCs w:val="18"/>
      </w:rPr>
      <w:t>Siła kompetencji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604808"/>
    <w:multiLevelType w:val="hybridMultilevel"/>
    <w:tmpl w:val="6298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2C6941"/>
    <w:multiLevelType w:val="multilevel"/>
    <w:tmpl w:val="E0409D92"/>
    <w:lvl w:ilvl="0">
      <w:start w:val="3"/>
      <w:numFmt w:val="decimal"/>
      <w:lvlText w:val="%1"/>
      <w:lvlJc w:val="left"/>
      <w:pPr>
        <w:ind w:left="432" w:hanging="432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CF261DC"/>
    <w:multiLevelType w:val="hybridMultilevel"/>
    <w:tmpl w:val="28E2D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56B49"/>
    <w:multiLevelType w:val="hybridMultilevel"/>
    <w:tmpl w:val="197CFFCC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6137EB"/>
    <w:multiLevelType w:val="hybridMultilevel"/>
    <w:tmpl w:val="F282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68973B9"/>
    <w:multiLevelType w:val="hybridMultilevel"/>
    <w:tmpl w:val="BBEA9438"/>
    <w:lvl w:ilvl="0" w:tplc="9BBAD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0"/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10"/>
  </w:num>
  <w:num w:numId="10">
    <w:abstractNumId w:val="19"/>
  </w:num>
  <w:num w:numId="11">
    <w:abstractNumId w:val="4"/>
  </w:num>
  <w:num w:numId="12">
    <w:abstractNumId w:val="15"/>
  </w:num>
  <w:num w:numId="13">
    <w:abstractNumId w:val="16"/>
  </w:num>
  <w:num w:numId="14">
    <w:abstractNumId w:val="22"/>
  </w:num>
  <w:num w:numId="15">
    <w:abstractNumId w:val="13"/>
  </w:num>
  <w:num w:numId="16">
    <w:abstractNumId w:val="8"/>
  </w:num>
  <w:num w:numId="17">
    <w:abstractNumId w:val="9"/>
  </w:num>
  <w:num w:numId="18">
    <w:abstractNumId w:val="2"/>
  </w:num>
  <w:num w:numId="19">
    <w:abstractNumId w:val="12"/>
  </w:num>
  <w:num w:numId="20">
    <w:abstractNumId w:val="18"/>
  </w:num>
  <w:num w:numId="21">
    <w:abstractNumId w:val="5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053AE1"/>
    <w:rsid w:val="00182139"/>
    <w:rsid w:val="001C0A4A"/>
    <w:rsid w:val="001D319F"/>
    <w:rsid w:val="00201D9C"/>
    <w:rsid w:val="00216DDE"/>
    <w:rsid w:val="003A7AAB"/>
    <w:rsid w:val="004374B4"/>
    <w:rsid w:val="004415CC"/>
    <w:rsid w:val="00510DEA"/>
    <w:rsid w:val="00524560"/>
    <w:rsid w:val="00541213"/>
    <w:rsid w:val="00547BF2"/>
    <w:rsid w:val="00552682"/>
    <w:rsid w:val="00592157"/>
    <w:rsid w:val="005C663A"/>
    <w:rsid w:val="005E7C8D"/>
    <w:rsid w:val="005F35C4"/>
    <w:rsid w:val="00662C27"/>
    <w:rsid w:val="0067426F"/>
    <w:rsid w:val="00691A2E"/>
    <w:rsid w:val="00717BA1"/>
    <w:rsid w:val="00731BB5"/>
    <w:rsid w:val="007E344B"/>
    <w:rsid w:val="0080726A"/>
    <w:rsid w:val="008C0066"/>
    <w:rsid w:val="008E56A1"/>
    <w:rsid w:val="009A4AFC"/>
    <w:rsid w:val="00B22782"/>
    <w:rsid w:val="00B60228"/>
    <w:rsid w:val="00B86136"/>
    <w:rsid w:val="00BA0E73"/>
    <w:rsid w:val="00BD3767"/>
    <w:rsid w:val="00C84B6B"/>
    <w:rsid w:val="00C875AD"/>
    <w:rsid w:val="00D913B7"/>
    <w:rsid w:val="00E850D0"/>
    <w:rsid w:val="00EA7B8A"/>
    <w:rsid w:val="00EF476D"/>
    <w:rsid w:val="00F87F0D"/>
    <w:rsid w:val="00F930E9"/>
    <w:rsid w:val="00FC21B6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0E9"/>
  </w:style>
  <w:style w:type="paragraph" w:styleId="Stopka">
    <w:name w:val="footer"/>
    <w:basedOn w:val="Normalny"/>
    <w:link w:val="StopkaZnak"/>
    <w:uiPriority w:val="99"/>
    <w:unhideWhenUsed/>
    <w:rsid w:val="00F9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4</cp:revision>
  <dcterms:created xsi:type="dcterms:W3CDTF">2021-09-01T08:47:00Z</dcterms:created>
  <dcterms:modified xsi:type="dcterms:W3CDTF">2021-09-01T16:20:00Z</dcterms:modified>
</cp:coreProperties>
</file>