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E7FD" w14:textId="132004D0" w:rsidR="00A04738" w:rsidRPr="000C06E4" w:rsidRDefault="003E0196" w:rsidP="000C06E4">
      <w:pPr>
        <w:pStyle w:val="Nagwek1"/>
      </w:pPr>
      <w:r w:rsidRPr="000C06E4">
        <w:t xml:space="preserve">Centrum Kształcenia Zawodowego i  Ustawicznego </w:t>
      </w:r>
      <w:r w:rsidR="00CB22B9" w:rsidRPr="000C06E4">
        <w:t>w Łodzi</w:t>
      </w:r>
      <w:r w:rsidR="00654148" w:rsidRPr="000C06E4">
        <w:t xml:space="preserve"> </w:t>
      </w:r>
      <w:r w:rsidR="000C06E4">
        <w:t>u</w:t>
      </w:r>
      <w:r w:rsidR="00A04738" w:rsidRPr="000C06E4">
        <w:t xml:space="preserve">l. </w:t>
      </w:r>
      <w:r w:rsidRPr="000C06E4">
        <w:t>Żeromskiego 115</w:t>
      </w:r>
      <w:r w:rsidR="00A04738" w:rsidRPr="000C06E4">
        <w:t>, 90-</w:t>
      </w:r>
      <w:r w:rsidRPr="000C06E4">
        <w:t>542</w:t>
      </w:r>
      <w:r w:rsidR="00A04738" w:rsidRPr="000C06E4">
        <w:t xml:space="preserve"> Łódź,</w:t>
      </w:r>
      <w:r w:rsidR="00A37451" w:rsidRPr="000C06E4">
        <w:t xml:space="preserve"> </w:t>
      </w:r>
      <w:r w:rsidR="00A04738" w:rsidRPr="000C06E4">
        <w:t>ogłasza nabór kandydatów do pracy na wolne stanowisko urzędnicze</w:t>
      </w:r>
      <w:r w:rsidR="00A50141" w:rsidRPr="000C06E4">
        <w:t>:</w:t>
      </w:r>
    </w:p>
    <w:p w14:paraId="6C42AE26" w14:textId="44CAC5FA" w:rsidR="004163EB" w:rsidRPr="000C06E4" w:rsidRDefault="0061464B" w:rsidP="000C06E4">
      <w:pPr>
        <w:pStyle w:val="Nagwek1"/>
      </w:pPr>
      <w:r w:rsidRPr="000C06E4">
        <w:t xml:space="preserve">Starszy referent </w:t>
      </w:r>
    </w:p>
    <w:p w14:paraId="404032A6" w14:textId="684237FE" w:rsidR="004163EB" w:rsidRPr="00F42F48" w:rsidRDefault="00F42F4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Wymiar </w:t>
      </w:r>
      <w:r w:rsidR="002E7E1F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czasu pracy: </w:t>
      </w:r>
      <w:r w:rsidR="00185A26">
        <w:rPr>
          <w:rFonts w:ascii="Calibri" w:hAnsi="Calibri" w:cs="Calibri"/>
          <w:sz w:val="24"/>
          <w:szCs w:val="24"/>
          <w:shd w:val="clear" w:color="auto" w:fill="FFFFFF"/>
        </w:rPr>
        <w:t>1/1</w:t>
      </w:r>
      <w:r w:rsidR="001129AB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  etat </w:t>
      </w:r>
      <w:r w:rsidR="00A04738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79E3E377" w14:textId="77777777" w:rsidR="00B64F26" w:rsidRPr="00F42F48" w:rsidRDefault="00B64F26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Rodzaj umowy: </w:t>
      </w:r>
      <w:r w:rsidR="0060492D" w:rsidRPr="00F42F48">
        <w:rPr>
          <w:rFonts w:ascii="Calibri" w:hAnsi="Calibri" w:cs="Calibri"/>
          <w:sz w:val="24"/>
          <w:szCs w:val="24"/>
          <w:shd w:val="clear" w:color="auto" w:fill="FFFFFF"/>
        </w:rPr>
        <w:t>na czas określony</w:t>
      </w:r>
    </w:p>
    <w:p w14:paraId="369A5247" w14:textId="5F6EF5C0" w:rsidR="004163EB" w:rsidRPr="00F42F48" w:rsidRDefault="00A0473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Numer ewidencyjny naboru: </w:t>
      </w:r>
      <w:r w:rsidR="0099280B" w:rsidRPr="00F42F48">
        <w:rPr>
          <w:rFonts w:ascii="Calibri" w:hAnsi="Calibri" w:cs="Calibri"/>
          <w:sz w:val="24"/>
          <w:szCs w:val="24"/>
          <w:shd w:val="clear" w:color="auto" w:fill="FFFFFF"/>
        </w:rPr>
        <w:t>CKZiU.III.110</w:t>
      </w:r>
      <w:r w:rsidR="003E0196" w:rsidRPr="00F42F48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185A26">
        <w:rPr>
          <w:rFonts w:ascii="Calibri" w:hAnsi="Calibri" w:cs="Calibri"/>
          <w:sz w:val="24"/>
          <w:szCs w:val="24"/>
          <w:shd w:val="clear" w:color="auto" w:fill="FFFFFF"/>
        </w:rPr>
        <w:t>410.2025</w:t>
      </w:r>
    </w:p>
    <w:p w14:paraId="595345FB" w14:textId="5733FBAE" w:rsidR="004163EB" w:rsidRPr="00F42F48" w:rsidRDefault="00A0473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Data publikacji ogłoszenia: </w:t>
      </w:r>
      <w:r w:rsidR="006A5BA2">
        <w:rPr>
          <w:rFonts w:ascii="Calibri" w:hAnsi="Calibri" w:cs="Calibri"/>
          <w:sz w:val="24"/>
          <w:szCs w:val="24"/>
          <w:shd w:val="clear" w:color="auto" w:fill="FFFFFF"/>
        </w:rPr>
        <w:t xml:space="preserve">01 sierpnia </w:t>
      </w:r>
      <w:bookmarkStart w:id="0" w:name="_GoBack"/>
      <w:bookmarkEnd w:id="0"/>
      <w:r w:rsidR="006A5BA2">
        <w:rPr>
          <w:rFonts w:ascii="Calibri" w:hAnsi="Calibri" w:cs="Calibri"/>
          <w:sz w:val="24"/>
          <w:szCs w:val="24"/>
          <w:shd w:val="clear" w:color="auto" w:fill="FFFFFF"/>
        </w:rPr>
        <w:t>2025</w:t>
      </w:r>
      <w:r w:rsidR="00A53EEE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r. </w:t>
      </w:r>
    </w:p>
    <w:p w14:paraId="6AB0A65E" w14:textId="76BC7076" w:rsidR="004163EB" w:rsidRPr="00F42F48" w:rsidRDefault="00A0473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Termin składania ofert: </w:t>
      </w:r>
      <w:r w:rsidR="00185A26">
        <w:rPr>
          <w:rFonts w:ascii="Calibri" w:hAnsi="Calibri" w:cs="Calibri"/>
          <w:sz w:val="24"/>
          <w:szCs w:val="24"/>
          <w:shd w:val="clear" w:color="auto" w:fill="FFFFFF"/>
        </w:rPr>
        <w:t>20 sierpnia 2025</w:t>
      </w:r>
      <w:r w:rsidR="00A53EEE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 r. </w:t>
      </w:r>
    </w:p>
    <w:p w14:paraId="7EBB4D4D" w14:textId="28614DA2" w:rsidR="004163EB" w:rsidRPr="00F42F48" w:rsidRDefault="00A0473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42F48">
        <w:rPr>
          <w:rFonts w:ascii="Calibri" w:hAnsi="Calibri" w:cs="Calibri"/>
          <w:sz w:val="24"/>
          <w:szCs w:val="24"/>
          <w:shd w:val="clear" w:color="auto" w:fill="FFFFFF"/>
        </w:rPr>
        <w:t>Informacja o wskaźniku zatrudnienia osób niepełnosprawnych: &lt; 6%</w:t>
      </w:r>
    </w:p>
    <w:p w14:paraId="37EC016A" w14:textId="7D842E2C" w:rsidR="006D3750" w:rsidRPr="00F42F48" w:rsidRDefault="006D3750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42F48">
        <w:rPr>
          <w:rFonts w:ascii="Calibri" w:hAnsi="Calibri" w:cs="Calibri"/>
          <w:sz w:val="24"/>
          <w:szCs w:val="24"/>
          <w:shd w:val="clear" w:color="auto" w:fill="FFFFFF"/>
        </w:rPr>
        <w:t>Przewid</w:t>
      </w:r>
      <w:r w:rsidR="00D776E0" w:rsidRPr="00F42F48">
        <w:rPr>
          <w:rFonts w:ascii="Calibri" w:hAnsi="Calibri" w:cs="Calibri"/>
          <w:sz w:val="24"/>
          <w:szCs w:val="24"/>
          <w:shd w:val="clear" w:color="auto" w:fill="FFFFFF"/>
        </w:rPr>
        <w:t>yw</w:t>
      </w:r>
      <w:r w:rsidRPr="00F42F48">
        <w:rPr>
          <w:rFonts w:ascii="Calibri" w:hAnsi="Calibri" w:cs="Calibri"/>
          <w:sz w:val="24"/>
          <w:szCs w:val="24"/>
          <w:shd w:val="clear" w:color="auto" w:fill="FFFFFF"/>
        </w:rPr>
        <w:t>an</w:t>
      </w:r>
      <w:r w:rsidR="0061464B" w:rsidRPr="00F42F48">
        <w:rPr>
          <w:rFonts w:ascii="Calibri" w:hAnsi="Calibri" w:cs="Calibri"/>
          <w:sz w:val="24"/>
          <w:szCs w:val="24"/>
          <w:shd w:val="clear" w:color="auto" w:fill="FFFFFF"/>
        </w:rPr>
        <w:t>y termin rozpoczęcia pracy: 01</w:t>
      </w:r>
      <w:r w:rsidR="00185A26">
        <w:rPr>
          <w:rFonts w:ascii="Calibri" w:hAnsi="Calibri" w:cs="Calibri"/>
          <w:sz w:val="24"/>
          <w:szCs w:val="24"/>
          <w:shd w:val="clear" w:color="auto" w:fill="FFFFFF"/>
        </w:rPr>
        <w:t xml:space="preserve"> października 2025</w:t>
      </w:r>
      <w:r w:rsidR="00654148" w:rsidRPr="00F42F48">
        <w:rPr>
          <w:rFonts w:ascii="Calibri" w:hAnsi="Calibri" w:cs="Calibri"/>
          <w:sz w:val="24"/>
          <w:szCs w:val="24"/>
          <w:shd w:val="clear" w:color="auto" w:fill="FFFFFF"/>
        </w:rPr>
        <w:t xml:space="preserve"> r</w:t>
      </w:r>
    </w:p>
    <w:p w14:paraId="729175D6" w14:textId="77777777" w:rsidR="00A04738" w:rsidRPr="000C06E4" w:rsidRDefault="00A04738" w:rsidP="000C06E4">
      <w:pPr>
        <w:pStyle w:val="Nagwek1"/>
      </w:pPr>
      <w:r w:rsidRPr="000C06E4">
        <w:t>Warunki pracy na stanowisku:</w:t>
      </w:r>
    </w:p>
    <w:p w14:paraId="51627E1D" w14:textId="28B66856" w:rsidR="00A04738" w:rsidRPr="000C06E4" w:rsidRDefault="00A04738" w:rsidP="00D75A43">
      <w:pPr>
        <w:pStyle w:val="Bezodstpw"/>
        <w:numPr>
          <w:ilvl w:val="0"/>
          <w:numId w:val="2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 xml:space="preserve">siedziba </w:t>
      </w:r>
      <w:r w:rsidR="007F72CA" w:rsidRPr="000C06E4">
        <w:rPr>
          <w:rFonts w:ascii="Calibri" w:hAnsi="Calibri" w:cs="Calibri"/>
          <w:sz w:val="24"/>
          <w:szCs w:val="24"/>
        </w:rPr>
        <w:t>placówki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 xml:space="preserve">ul. </w:t>
      </w:r>
      <w:r w:rsidR="007F72CA" w:rsidRPr="000C06E4">
        <w:rPr>
          <w:rFonts w:ascii="Calibri" w:hAnsi="Calibri" w:cs="Calibri"/>
          <w:sz w:val="24"/>
          <w:szCs w:val="24"/>
        </w:rPr>
        <w:t xml:space="preserve">Żeromskiego 115 </w:t>
      </w:r>
      <w:r w:rsidRPr="000C06E4">
        <w:rPr>
          <w:rFonts w:ascii="Calibri" w:hAnsi="Calibri" w:cs="Calibri"/>
          <w:sz w:val="24"/>
          <w:szCs w:val="24"/>
        </w:rPr>
        <w:t>(budynek nie jest przystosowany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dla osób z dysfunkcją ruchu),</w:t>
      </w:r>
    </w:p>
    <w:p w14:paraId="44577C43" w14:textId="33142E23" w:rsidR="00AF220E" w:rsidRPr="000C06E4" w:rsidRDefault="00AF220E" w:rsidP="00D75A43">
      <w:pPr>
        <w:pStyle w:val="Bezodstpw"/>
        <w:numPr>
          <w:ilvl w:val="0"/>
          <w:numId w:val="2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praca przy komputerze,</w:t>
      </w:r>
    </w:p>
    <w:p w14:paraId="1ED07926" w14:textId="1C3F57D2" w:rsidR="00A04738" w:rsidRPr="000C06E4" w:rsidRDefault="00A04738" w:rsidP="00D75A43">
      <w:pPr>
        <w:pStyle w:val="Bezodstpw"/>
        <w:numPr>
          <w:ilvl w:val="0"/>
          <w:numId w:val="2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praca w pozycji siedzącej</w:t>
      </w:r>
      <w:r w:rsidR="00242BC4" w:rsidRPr="000C06E4">
        <w:rPr>
          <w:rFonts w:ascii="Calibri" w:hAnsi="Calibri" w:cs="Calibri"/>
          <w:sz w:val="24"/>
          <w:szCs w:val="24"/>
        </w:rPr>
        <w:t>,</w:t>
      </w:r>
    </w:p>
    <w:p w14:paraId="0AC53AEF" w14:textId="37877B97" w:rsidR="00654148" w:rsidRPr="00F42F48" w:rsidRDefault="00242BC4" w:rsidP="00D75A43">
      <w:pPr>
        <w:pStyle w:val="Bezodstpw"/>
        <w:numPr>
          <w:ilvl w:val="0"/>
          <w:numId w:val="2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dyspozycyjność.</w:t>
      </w:r>
    </w:p>
    <w:p w14:paraId="12D013E5" w14:textId="0794CAD3" w:rsidR="00A04738" w:rsidRPr="000C06E4" w:rsidRDefault="00A04738" w:rsidP="000C06E4">
      <w:pPr>
        <w:pStyle w:val="Nagwek1"/>
      </w:pPr>
      <w:r w:rsidRPr="000C06E4">
        <w:t>Do zakresu zadań osoby zatrudnionej na tym stanowisku będzie należało w</w:t>
      </w:r>
      <w:r w:rsidR="00654148" w:rsidRPr="000C06E4">
        <w:t xml:space="preserve"> </w:t>
      </w:r>
      <w:r w:rsidRPr="000C06E4">
        <w:t>szczególności:</w:t>
      </w:r>
    </w:p>
    <w:p w14:paraId="7067D554" w14:textId="16D76652" w:rsidR="00242BC4" w:rsidRPr="00D75A43" w:rsidRDefault="00242BC4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współudział w organizacji i funkcjonowaniu sekretariatu,</w:t>
      </w:r>
    </w:p>
    <w:p w14:paraId="73BBF068" w14:textId="16B6F19A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prowadzenie kancelarii zgodnie z Instrukcją Kancelaryjną,</w:t>
      </w:r>
    </w:p>
    <w:p w14:paraId="0C02C709" w14:textId="77777777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prowadzenie i archiwizacja dokumentacji kancelaryjnej,</w:t>
      </w:r>
    </w:p>
    <w:p w14:paraId="619A647B" w14:textId="77777777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przyjmowanie, rejestrowanie i rozdzielanie korespondencji,</w:t>
      </w:r>
    </w:p>
    <w:p w14:paraId="7B0DB612" w14:textId="77777777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prowadzenie rejestrów kancelaryjnych,</w:t>
      </w:r>
    </w:p>
    <w:p w14:paraId="580EC640" w14:textId="75235FEE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pis</w:t>
      </w:r>
      <w:r w:rsidR="00A53EEE" w:rsidRPr="00D75A43">
        <w:rPr>
          <w:rFonts w:ascii="Calibri" w:hAnsi="Calibri" w:cs="Calibri"/>
          <w:sz w:val="24"/>
          <w:szCs w:val="24"/>
        </w:rPr>
        <w:t>anie pism i innej dokumentacji,</w:t>
      </w:r>
    </w:p>
    <w:p w14:paraId="49D86CE0" w14:textId="77777777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przekazywanie pism do innych instytucji,</w:t>
      </w:r>
    </w:p>
    <w:p w14:paraId="0ED5AF3C" w14:textId="77777777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odbieranie telefonów i łączenie rozmów,</w:t>
      </w:r>
    </w:p>
    <w:p w14:paraId="36B04CD1" w14:textId="4A82112A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 xml:space="preserve">współpraca z komórkami organizacyjnymi w zakresie </w:t>
      </w:r>
      <w:r w:rsidR="00A53EEE" w:rsidRPr="00D75A43">
        <w:rPr>
          <w:rFonts w:ascii="Calibri" w:hAnsi="Calibri" w:cs="Calibri"/>
          <w:sz w:val="24"/>
          <w:szCs w:val="24"/>
        </w:rPr>
        <w:t xml:space="preserve">zarządzania </w:t>
      </w:r>
      <w:r w:rsidR="0089591A" w:rsidRPr="00D75A43">
        <w:rPr>
          <w:rFonts w:ascii="Calibri" w:hAnsi="Calibri" w:cs="Calibri"/>
          <w:sz w:val="24"/>
          <w:szCs w:val="24"/>
        </w:rPr>
        <w:t xml:space="preserve">dokumentacją </w:t>
      </w:r>
      <w:r w:rsidR="00A53EEE" w:rsidRPr="00D75A43">
        <w:rPr>
          <w:rFonts w:ascii="Calibri" w:hAnsi="Calibri" w:cs="Calibri"/>
          <w:sz w:val="24"/>
          <w:szCs w:val="24"/>
        </w:rPr>
        <w:t xml:space="preserve">oraz </w:t>
      </w:r>
      <w:r w:rsidR="0089591A" w:rsidRPr="00D75A43">
        <w:rPr>
          <w:rFonts w:ascii="Calibri" w:hAnsi="Calibri" w:cs="Calibri"/>
          <w:sz w:val="24"/>
          <w:szCs w:val="24"/>
        </w:rPr>
        <w:t xml:space="preserve">jej </w:t>
      </w:r>
      <w:r w:rsidR="00A53EEE" w:rsidRPr="00D75A43">
        <w:rPr>
          <w:rFonts w:ascii="Calibri" w:hAnsi="Calibri" w:cs="Calibri"/>
          <w:sz w:val="24"/>
          <w:szCs w:val="24"/>
        </w:rPr>
        <w:t>archiwizac</w:t>
      </w:r>
      <w:r w:rsidR="00804A25" w:rsidRPr="00D75A43">
        <w:rPr>
          <w:rFonts w:ascii="Calibri" w:hAnsi="Calibri" w:cs="Calibri"/>
          <w:sz w:val="24"/>
          <w:szCs w:val="24"/>
        </w:rPr>
        <w:t>ją</w:t>
      </w:r>
      <w:r w:rsidRPr="00D75A43">
        <w:rPr>
          <w:rFonts w:ascii="Calibri" w:hAnsi="Calibri" w:cs="Calibri"/>
          <w:sz w:val="24"/>
          <w:szCs w:val="24"/>
        </w:rPr>
        <w:t>,</w:t>
      </w:r>
    </w:p>
    <w:p w14:paraId="247FB45C" w14:textId="63A8E5B1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przechowywanie i zabezpieczanie przejętej dokumentacji oraz prowadzenie jej</w:t>
      </w:r>
      <w:r w:rsidR="0089591A" w:rsidRPr="00D75A43">
        <w:rPr>
          <w:rFonts w:ascii="Calibri" w:hAnsi="Calibri" w:cs="Calibri"/>
          <w:sz w:val="24"/>
          <w:szCs w:val="24"/>
        </w:rPr>
        <w:t xml:space="preserve"> p</w:t>
      </w:r>
      <w:r w:rsidRPr="00D75A43">
        <w:rPr>
          <w:rFonts w:ascii="Calibri" w:hAnsi="Calibri" w:cs="Calibri"/>
          <w:sz w:val="24"/>
          <w:szCs w:val="24"/>
        </w:rPr>
        <w:t>ełnej ewidencji,</w:t>
      </w:r>
    </w:p>
    <w:p w14:paraId="5236FD5F" w14:textId="77777777" w:rsidR="0024134B" w:rsidRPr="00D75A43" w:rsidRDefault="0024134B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lastRenderedPageBreak/>
        <w:t>udostępnianie dokumentacji,</w:t>
      </w:r>
    </w:p>
    <w:p w14:paraId="22A2F816" w14:textId="5D02CFF9" w:rsidR="0024134B" w:rsidRPr="00D75A43" w:rsidRDefault="00773DC7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z</w:t>
      </w:r>
      <w:r w:rsidR="0024134B" w:rsidRPr="00D75A43">
        <w:rPr>
          <w:rFonts w:ascii="Calibri" w:hAnsi="Calibri" w:cs="Calibri"/>
          <w:sz w:val="24"/>
          <w:szCs w:val="24"/>
        </w:rPr>
        <w:t>najomość struktury organizacyjnej jednostki, gromadzenie informacji o</w:t>
      </w:r>
      <w:r w:rsidR="0089591A" w:rsidRPr="00D75A43">
        <w:rPr>
          <w:rFonts w:ascii="Calibri" w:hAnsi="Calibri" w:cs="Calibri"/>
          <w:sz w:val="24"/>
          <w:szCs w:val="24"/>
        </w:rPr>
        <w:t xml:space="preserve"> </w:t>
      </w:r>
      <w:r w:rsidR="0024134B" w:rsidRPr="00D75A43">
        <w:rPr>
          <w:rFonts w:ascii="Calibri" w:hAnsi="Calibri" w:cs="Calibri"/>
          <w:sz w:val="24"/>
          <w:szCs w:val="24"/>
        </w:rPr>
        <w:t>zmianach organizacyjnych jednostki,</w:t>
      </w:r>
    </w:p>
    <w:p w14:paraId="4FF176FF" w14:textId="3D125402" w:rsidR="0089591A" w:rsidRPr="00D75A43" w:rsidRDefault="0089591A" w:rsidP="00D75A43">
      <w:pPr>
        <w:pStyle w:val="Akapitzlist"/>
        <w:numPr>
          <w:ilvl w:val="0"/>
          <w:numId w:val="27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wykonywanie innych zadań zleconych przez Dyrektora Centrum wynikających z zadań CKZiU.</w:t>
      </w:r>
    </w:p>
    <w:p w14:paraId="4CF5F200" w14:textId="77777777" w:rsidR="00963B74" w:rsidRPr="00D75A43" w:rsidRDefault="00963B74" w:rsidP="00D75A43">
      <w:pPr>
        <w:pStyle w:val="Nagwek1"/>
      </w:pPr>
      <w:r w:rsidRPr="00D75A43">
        <w:t>Wymagania niezbędne/konieczne:</w:t>
      </w:r>
    </w:p>
    <w:p w14:paraId="27D13C54" w14:textId="321C8F57" w:rsidR="00684A25" w:rsidRPr="000C06E4" w:rsidRDefault="00684A25" w:rsidP="00D75A4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posiadanie obywatelstwa polskiego lub posiadanie obywatelstwa innego niż Polska państwa Unii Europejskiej lub innego państwa, którego obywatelom,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na podstawie umów międzynarodowych lub przepisów prawa wspólnotowego, przysługuje prawo do podjęcia zatrudnienia na terytorium Rzeczypospolitej Polskiej,</w:t>
      </w:r>
    </w:p>
    <w:p w14:paraId="14F5A543" w14:textId="50677226" w:rsidR="00684A25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znajomość języka polskiego w mowie i piśmie w zakresie koniecznym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do wykonywania obowiązków księgowego,</w:t>
      </w:r>
    </w:p>
    <w:p w14:paraId="66A1D777" w14:textId="6E63342B" w:rsidR="00803C77" w:rsidRPr="000C06E4" w:rsidRDefault="000D2CE8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 xml:space="preserve">pełna </w:t>
      </w:r>
      <w:r w:rsidR="00803C77" w:rsidRPr="000C06E4">
        <w:rPr>
          <w:rFonts w:ascii="Calibri" w:hAnsi="Calibri" w:cs="Calibri"/>
          <w:sz w:val="24"/>
          <w:szCs w:val="24"/>
        </w:rPr>
        <w:t>zdolność do czynności prawnych i korzystania z pełni praw publicznych,</w:t>
      </w:r>
    </w:p>
    <w:p w14:paraId="69D3D3CF" w14:textId="67F47DF8" w:rsidR="003D7922" w:rsidRPr="000C06E4" w:rsidRDefault="00064D1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niekaralność za umyślne przestępstwo ścigane z oskarżenia publicznego</w:t>
      </w:r>
      <w:r w:rsidR="00654148" w:rsidRPr="000C06E4">
        <w:rPr>
          <w:rStyle w:val="markedcontent"/>
          <w:rFonts w:ascii="Calibri" w:eastAsiaTheme="majorEastAsia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lub umyślne</w:t>
      </w:r>
      <w:r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przestępstwo skarbowe</w:t>
      </w:r>
      <w:r w:rsidR="008E79AE">
        <w:rPr>
          <w:rFonts w:ascii="Calibri" w:hAnsi="Calibri" w:cs="Calibri"/>
          <w:sz w:val="24"/>
          <w:szCs w:val="24"/>
        </w:rPr>
        <w:t>,</w:t>
      </w:r>
    </w:p>
    <w:p w14:paraId="0B22ECA4" w14:textId="77777777" w:rsidR="00064D15" w:rsidRPr="000C06E4" w:rsidRDefault="000D2CE8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nieposzlakowana opinia,</w:t>
      </w:r>
    </w:p>
    <w:p w14:paraId="36E7169D" w14:textId="027BCC23" w:rsidR="00064D15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wyrażenie zgody na przetwarzanie danych osobowych wykraczających poza wymóg ustawowy, a zawartych w dokumentach składanych w związku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z naborem, dla potrzeb niezbędnych dla jego realizacji i dokumentacji,</w:t>
      </w:r>
    </w:p>
    <w:p w14:paraId="5667503C" w14:textId="502F9DF1" w:rsidR="00064D15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wyrażenie zgody, w przypadku wyłonienia do zatrudnienia, na przetwarzanie danych osobowych wykraczających poza wymóg ustawowy, a zawartych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w dokumentach składanych w związku z naborem, na czas realizacji umowy</w:t>
      </w:r>
      <w:r w:rsidR="00654148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o pracę,</w:t>
      </w:r>
    </w:p>
    <w:p w14:paraId="67B445C6" w14:textId="5EEC9A7E" w:rsidR="00242BC4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 xml:space="preserve">wykształcenie: </w:t>
      </w:r>
      <w:r w:rsidR="00242BC4" w:rsidRPr="000C06E4">
        <w:rPr>
          <w:rFonts w:ascii="Calibri" w:hAnsi="Calibri" w:cs="Calibri"/>
          <w:sz w:val="24"/>
          <w:szCs w:val="24"/>
        </w:rPr>
        <w:t>wyższe lub policealne o odpowiedniej specjalności, umożliwiające wykonywanie zadań na ww. stanowisku</w:t>
      </w:r>
      <w:r w:rsidR="008E79AE">
        <w:rPr>
          <w:rFonts w:ascii="Calibri" w:hAnsi="Calibri" w:cs="Calibri"/>
          <w:sz w:val="24"/>
          <w:szCs w:val="24"/>
        </w:rPr>
        <w:t>,</w:t>
      </w:r>
    </w:p>
    <w:p w14:paraId="544B4987" w14:textId="3FE73388" w:rsidR="005A5F89" w:rsidRPr="000C06E4" w:rsidRDefault="00242BC4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staż pracy</w:t>
      </w:r>
      <w:r w:rsidR="0089591A" w:rsidRPr="000C06E4">
        <w:rPr>
          <w:rFonts w:ascii="Calibri" w:hAnsi="Calibri" w:cs="Calibri"/>
          <w:sz w:val="24"/>
          <w:szCs w:val="24"/>
        </w:rPr>
        <w:t xml:space="preserve"> -</w:t>
      </w:r>
      <w:r w:rsidRPr="000C06E4">
        <w:rPr>
          <w:rFonts w:ascii="Calibri" w:hAnsi="Calibri" w:cs="Calibri"/>
          <w:sz w:val="24"/>
          <w:szCs w:val="24"/>
        </w:rPr>
        <w:t xml:space="preserve"> minimum 5 letni staż w przypadku wykształcenia średniego, a w przypadku wykształcenia wyższego staż pracy nie jest wymagany </w:t>
      </w:r>
      <w:r w:rsidR="00684A25" w:rsidRPr="000C06E4">
        <w:rPr>
          <w:rFonts w:ascii="Calibri" w:hAnsi="Calibri" w:cs="Calibri"/>
          <w:sz w:val="24"/>
          <w:szCs w:val="24"/>
        </w:rPr>
        <w:t>,</w:t>
      </w:r>
    </w:p>
    <w:p w14:paraId="41143E35" w14:textId="5A96C1A4" w:rsidR="008619BD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 xml:space="preserve">wiedza z zakresu: ustawy o systemie oświaty, </w:t>
      </w:r>
      <w:r w:rsidR="00A8320B" w:rsidRPr="000C06E4">
        <w:rPr>
          <w:rFonts w:ascii="Calibri" w:hAnsi="Calibri" w:cs="Calibri"/>
          <w:sz w:val="24"/>
          <w:szCs w:val="24"/>
        </w:rPr>
        <w:t xml:space="preserve">ustawy </w:t>
      </w:r>
      <w:r w:rsidRPr="000C06E4">
        <w:rPr>
          <w:rFonts w:ascii="Calibri" w:hAnsi="Calibri" w:cs="Calibri"/>
          <w:sz w:val="24"/>
          <w:szCs w:val="24"/>
        </w:rPr>
        <w:t xml:space="preserve"> o ochronie danych osobowych,</w:t>
      </w:r>
    </w:p>
    <w:p w14:paraId="6F8B08A0" w14:textId="1747CCA7" w:rsidR="000C793D" w:rsidRPr="000C06E4" w:rsidRDefault="000C793D" w:rsidP="00D75A43">
      <w:pPr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 xml:space="preserve">znajomość przepisów dotyczących organizacji placówek oświatowo-wychowawczych, </w:t>
      </w:r>
      <w:r w:rsidR="0089591A" w:rsidRPr="000C06E4">
        <w:rPr>
          <w:rFonts w:ascii="Calibri" w:hAnsi="Calibri" w:cs="Calibri"/>
          <w:sz w:val="24"/>
          <w:szCs w:val="24"/>
        </w:rPr>
        <w:t>o ochronie danych osobowych,</w:t>
      </w:r>
    </w:p>
    <w:p w14:paraId="0F0F4CB9" w14:textId="78BB8002" w:rsidR="008619BD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umiejętność obsługi komputera</w:t>
      </w:r>
      <w:r w:rsidR="008619BD"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w zakresie: pakiet</w:t>
      </w:r>
      <w:r w:rsidR="001129AB" w:rsidRPr="000C06E4">
        <w:rPr>
          <w:rFonts w:ascii="Calibri" w:hAnsi="Calibri" w:cs="Calibri"/>
          <w:sz w:val="24"/>
          <w:szCs w:val="24"/>
        </w:rPr>
        <w:t>u</w:t>
      </w:r>
      <w:r w:rsidRPr="000C06E4">
        <w:rPr>
          <w:rFonts w:ascii="Calibri" w:hAnsi="Calibri" w:cs="Calibri"/>
          <w:sz w:val="24"/>
          <w:szCs w:val="24"/>
        </w:rPr>
        <w:t xml:space="preserve"> biurow</w:t>
      </w:r>
      <w:r w:rsidR="001129AB" w:rsidRPr="000C06E4">
        <w:rPr>
          <w:rFonts w:ascii="Calibri" w:hAnsi="Calibri" w:cs="Calibri"/>
          <w:sz w:val="24"/>
          <w:szCs w:val="24"/>
        </w:rPr>
        <w:t xml:space="preserve">ego </w:t>
      </w:r>
      <w:r w:rsidR="008619BD" w:rsidRPr="000C06E4">
        <w:rPr>
          <w:rFonts w:ascii="Calibri" w:hAnsi="Calibri" w:cs="Calibri"/>
          <w:sz w:val="24"/>
          <w:szCs w:val="24"/>
        </w:rPr>
        <w:t>MS Office</w:t>
      </w:r>
      <w:r w:rsidRPr="000C06E4">
        <w:rPr>
          <w:rFonts w:ascii="Calibri" w:hAnsi="Calibri" w:cs="Calibri"/>
          <w:sz w:val="24"/>
          <w:szCs w:val="24"/>
        </w:rPr>
        <w:t>, poczta elektroniczna, Internet,</w:t>
      </w:r>
    </w:p>
    <w:p w14:paraId="4F5C0781" w14:textId="12390808" w:rsidR="00684A25" w:rsidRPr="000C06E4" w:rsidRDefault="00684A25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umiejętność obsługi urządzeń biurowych,</w:t>
      </w:r>
    </w:p>
    <w:p w14:paraId="30F5D37A" w14:textId="762CD3B4" w:rsidR="0089591A" w:rsidRPr="000C06E4" w:rsidRDefault="0089591A" w:rsidP="00D75A43">
      <w:pPr>
        <w:pStyle w:val="Bezodstpw"/>
        <w:numPr>
          <w:ilvl w:val="0"/>
          <w:numId w:val="29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lastRenderedPageBreak/>
        <w:t>umiejętność formułowani</w:t>
      </w:r>
      <w:r w:rsidR="00D75A43">
        <w:rPr>
          <w:rFonts w:ascii="Calibri" w:hAnsi="Calibri" w:cs="Calibri"/>
          <w:sz w:val="24"/>
          <w:szCs w:val="24"/>
        </w:rPr>
        <w:t>a pism i protokołów.</w:t>
      </w:r>
    </w:p>
    <w:p w14:paraId="3871C509" w14:textId="63577848" w:rsidR="00684A25" w:rsidRPr="000C06E4" w:rsidRDefault="00684A25" w:rsidP="00D75A43">
      <w:pPr>
        <w:pStyle w:val="Nagwek1"/>
      </w:pPr>
      <w:r w:rsidRPr="000C06E4">
        <w:t>Wymagania dodatkowe:</w:t>
      </w:r>
    </w:p>
    <w:p w14:paraId="2DAE56D2" w14:textId="645299D5" w:rsidR="00242BC4" w:rsidRPr="000C06E4" w:rsidRDefault="00E016E7" w:rsidP="00D75A43">
      <w:p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0C06E4">
        <w:rPr>
          <w:rFonts w:ascii="Calibri" w:hAnsi="Calibri" w:cs="Calibri"/>
          <w:bCs/>
          <w:sz w:val="24"/>
          <w:szCs w:val="24"/>
        </w:rPr>
        <w:t>-</w:t>
      </w:r>
      <w:r w:rsidRPr="000C06E4">
        <w:rPr>
          <w:rFonts w:ascii="Calibri" w:hAnsi="Calibri" w:cs="Calibri"/>
          <w:bCs/>
          <w:sz w:val="24"/>
          <w:szCs w:val="24"/>
        </w:rPr>
        <w:tab/>
      </w:r>
      <w:r w:rsidR="00242BC4" w:rsidRPr="000C06E4">
        <w:rPr>
          <w:rFonts w:ascii="Calibri" w:hAnsi="Calibri" w:cs="Calibri"/>
          <w:bCs/>
          <w:sz w:val="24"/>
          <w:szCs w:val="24"/>
        </w:rPr>
        <w:t>komunikatywność,</w:t>
      </w:r>
    </w:p>
    <w:p w14:paraId="4195DF43" w14:textId="67583744" w:rsidR="00242BC4" w:rsidRPr="000C06E4" w:rsidRDefault="00E016E7" w:rsidP="00D75A43">
      <w:p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0C06E4">
        <w:rPr>
          <w:rFonts w:ascii="Calibri" w:hAnsi="Calibri" w:cs="Calibri"/>
          <w:bCs/>
          <w:sz w:val="24"/>
          <w:szCs w:val="24"/>
        </w:rPr>
        <w:t>-</w:t>
      </w:r>
      <w:r w:rsidRPr="000C06E4">
        <w:rPr>
          <w:rFonts w:ascii="Calibri" w:hAnsi="Calibri" w:cs="Calibri"/>
          <w:bCs/>
          <w:sz w:val="24"/>
          <w:szCs w:val="24"/>
        </w:rPr>
        <w:tab/>
      </w:r>
      <w:r w:rsidR="00242BC4" w:rsidRPr="000C06E4">
        <w:rPr>
          <w:rFonts w:ascii="Calibri" w:hAnsi="Calibri" w:cs="Calibri"/>
          <w:bCs/>
          <w:sz w:val="24"/>
          <w:szCs w:val="24"/>
        </w:rPr>
        <w:t>odpowiedzialność i opanowanie,</w:t>
      </w:r>
    </w:p>
    <w:p w14:paraId="20908771" w14:textId="0BD8B0B6" w:rsidR="00242BC4" w:rsidRPr="000C06E4" w:rsidRDefault="00E016E7" w:rsidP="00D75A43">
      <w:p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0C06E4">
        <w:rPr>
          <w:rFonts w:ascii="Calibri" w:hAnsi="Calibri" w:cs="Calibri"/>
          <w:bCs/>
          <w:sz w:val="24"/>
          <w:szCs w:val="24"/>
        </w:rPr>
        <w:t>-</w:t>
      </w:r>
      <w:r w:rsidRPr="000C06E4">
        <w:rPr>
          <w:rFonts w:ascii="Calibri" w:hAnsi="Calibri" w:cs="Calibri"/>
          <w:bCs/>
          <w:sz w:val="24"/>
          <w:szCs w:val="24"/>
        </w:rPr>
        <w:tab/>
      </w:r>
      <w:r w:rsidR="00242BC4" w:rsidRPr="000C06E4">
        <w:rPr>
          <w:rFonts w:ascii="Calibri" w:hAnsi="Calibri" w:cs="Calibri"/>
          <w:bCs/>
          <w:sz w:val="24"/>
          <w:szCs w:val="24"/>
        </w:rPr>
        <w:t>dyskrecja,</w:t>
      </w:r>
    </w:p>
    <w:p w14:paraId="045E7318" w14:textId="03AB2362" w:rsidR="00242BC4" w:rsidRPr="000C06E4" w:rsidRDefault="00E016E7" w:rsidP="00D75A43">
      <w:p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0C06E4">
        <w:rPr>
          <w:rFonts w:ascii="Calibri" w:hAnsi="Calibri" w:cs="Calibri"/>
          <w:bCs/>
          <w:sz w:val="24"/>
          <w:szCs w:val="24"/>
        </w:rPr>
        <w:t>-</w:t>
      </w:r>
      <w:r w:rsidRPr="000C06E4">
        <w:rPr>
          <w:rFonts w:ascii="Calibri" w:hAnsi="Calibri" w:cs="Calibri"/>
          <w:bCs/>
          <w:sz w:val="24"/>
          <w:szCs w:val="24"/>
        </w:rPr>
        <w:tab/>
      </w:r>
      <w:r w:rsidR="00242BC4" w:rsidRPr="000C06E4">
        <w:rPr>
          <w:rFonts w:ascii="Calibri" w:hAnsi="Calibri" w:cs="Calibri"/>
          <w:bCs/>
          <w:sz w:val="24"/>
          <w:szCs w:val="24"/>
        </w:rPr>
        <w:t>dobra organizacja pracy,</w:t>
      </w:r>
    </w:p>
    <w:p w14:paraId="061A61A0" w14:textId="7FD580BF" w:rsidR="00E016E7" w:rsidRPr="000C06E4" w:rsidRDefault="00E016E7" w:rsidP="00D75A43">
      <w:p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0C06E4">
        <w:rPr>
          <w:rFonts w:ascii="Calibri" w:hAnsi="Calibri" w:cs="Calibri"/>
          <w:bCs/>
          <w:sz w:val="24"/>
          <w:szCs w:val="24"/>
        </w:rPr>
        <w:t>-</w:t>
      </w:r>
      <w:r w:rsidRPr="000C06E4">
        <w:rPr>
          <w:rFonts w:ascii="Calibri" w:hAnsi="Calibri" w:cs="Calibri"/>
          <w:bCs/>
          <w:sz w:val="24"/>
          <w:szCs w:val="24"/>
        </w:rPr>
        <w:tab/>
      </w:r>
      <w:r w:rsidR="00242BC4" w:rsidRPr="000C06E4">
        <w:rPr>
          <w:rFonts w:ascii="Calibri" w:hAnsi="Calibri" w:cs="Calibri"/>
          <w:bCs/>
          <w:sz w:val="24"/>
          <w:szCs w:val="24"/>
        </w:rPr>
        <w:t>terminowość</w:t>
      </w:r>
      <w:r w:rsidR="00D75A43">
        <w:rPr>
          <w:rFonts w:ascii="Calibri" w:hAnsi="Calibri" w:cs="Calibri"/>
          <w:bCs/>
          <w:sz w:val="24"/>
          <w:szCs w:val="24"/>
        </w:rPr>
        <w:t>,</w:t>
      </w:r>
    </w:p>
    <w:p w14:paraId="3B805C22" w14:textId="4E79E490" w:rsidR="00242BC4" w:rsidRPr="000C06E4" w:rsidRDefault="00E016E7" w:rsidP="00D75A43">
      <w:pPr>
        <w:autoSpaceDE w:val="0"/>
        <w:autoSpaceDN w:val="0"/>
        <w:adjustRightInd w:val="0"/>
        <w:spacing w:line="36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0C06E4">
        <w:rPr>
          <w:rFonts w:ascii="Calibri" w:hAnsi="Calibri" w:cs="Calibri"/>
          <w:bCs/>
          <w:sz w:val="24"/>
          <w:szCs w:val="24"/>
        </w:rPr>
        <w:t xml:space="preserve">- </w:t>
      </w:r>
      <w:r w:rsidRPr="000C06E4">
        <w:rPr>
          <w:rFonts w:ascii="Calibri" w:hAnsi="Calibri" w:cs="Calibri"/>
          <w:bCs/>
          <w:sz w:val="24"/>
          <w:szCs w:val="24"/>
        </w:rPr>
        <w:tab/>
      </w:r>
      <w:r w:rsidR="00C472A3" w:rsidRPr="000C06E4">
        <w:rPr>
          <w:rFonts w:ascii="Calibri" w:hAnsi="Calibri" w:cs="Calibri"/>
          <w:bCs/>
          <w:sz w:val="24"/>
          <w:szCs w:val="24"/>
        </w:rPr>
        <w:t>u</w:t>
      </w:r>
      <w:r w:rsidR="00242BC4" w:rsidRPr="000C06E4">
        <w:rPr>
          <w:rFonts w:ascii="Calibri" w:hAnsi="Calibri" w:cs="Calibri"/>
          <w:bCs/>
          <w:sz w:val="24"/>
          <w:szCs w:val="24"/>
        </w:rPr>
        <w:t>miejętność interpretacji przepisów prawnych</w:t>
      </w:r>
      <w:r w:rsidR="00C472A3" w:rsidRPr="000C06E4">
        <w:rPr>
          <w:rFonts w:ascii="Calibri" w:hAnsi="Calibri" w:cs="Calibri"/>
          <w:bCs/>
          <w:sz w:val="24"/>
          <w:szCs w:val="24"/>
        </w:rPr>
        <w:t>.</w:t>
      </w:r>
    </w:p>
    <w:p w14:paraId="614E227F" w14:textId="1976C95E" w:rsidR="0095217D" w:rsidRPr="00D75A43" w:rsidRDefault="0095217D" w:rsidP="00D75A43">
      <w:pPr>
        <w:pStyle w:val="Nagwek1"/>
      </w:pPr>
      <w:r w:rsidRPr="00D75A43">
        <w:t>Oferta kandydata musi zawierać:</w:t>
      </w:r>
    </w:p>
    <w:p w14:paraId="1F0D7EA6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list motywacyjny,</w:t>
      </w:r>
    </w:p>
    <w:p w14:paraId="63C058BB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oryginał kwestionariusza osobowego dla osoby ubiegającej się o zatrudnienie,</w:t>
      </w:r>
    </w:p>
    <w:p w14:paraId="6518E123" w14:textId="01DC4F32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kserokopie dokumentów potwierdzających posiadane wykształcenie, doświadczenie zawodowe, ewentualne dodatkowe uprawnienia i kwalifikacje,</w:t>
      </w:r>
    </w:p>
    <w:p w14:paraId="0681E871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kserokopie świadectw pracy i/lub w przypadku pozostawania w stosunku pracy, zaświadczenie o zatrudnieniu potwierdzające wymagany staż pracy,</w:t>
      </w:r>
    </w:p>
    <w:p w14:paraId="40BED9AB" w14:textId="262FFFD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Style w:val="markedcontent"/>
          <w:rFonts w:ascii="Calibri" w:eastAsiaTheme="minorEastAsia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w przypadku niepełnosprawności - kopia dokumentu pot</w:t>
      </w:r>
      <w:r w:rsidR="00D75A43">
        <w:rPr>
          <w:rStyle w:val="markedcontent"/>
          <w:rFonts w:ascii="Calibri" w:eastAsiaTheme="majorEastAsia" w:hAnsi="Calibri" w:cs="Calibri"/>
          <w:sz w:val="24"/>
          <w:szCs w:val="24"/>
        </w:rPr>
        <w:t>wierdzającego niepełnosprawność,</w:t>
      </w:r>
    </w:p>
    <w:p w14:paraId="74B14BCF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eastAsiaTheme="minorEastAsia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o</w:t>
      </w:r>
      <w:r w:rsidRPr="000C06E4">
        <w:rPr>
          <w:rFonts w:ascii="Calibri" w:hAnsi="Calibri" w:cs="Calibri"/>
          <w:sz w:val="24"/>
          <w:szCs w:val="24"/>
        </w:rPr>
        <w:t>świadczenie o posiadaniu obywatelstwa polskiego,</w:t>
      </w:r>
    </w:p>
    <w:p w14:paraId="50B64A78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7C53CA9C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oświadczenie o posiadaniu pełnej zdolności do czynności prawnych i korzystaniu z pełni praw publicznych oraz że nie toczy się wobec kandydata postępowanie karne,</w:t>
      </w:r>
    </w:p>
    <w:p w14:paraId="3590CDE4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14:paraId="0F376A30" w14:textId="77777777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 xml:space="preserve">oświadczenie o wyrażeniu zgody na przetwarzanie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C06E4">
        <w:rPr>
          <w:rFonts w:ascii="Calibri" w:hAnsi="Calibri" w:cs="Calibri"/>
          <w:sz w:val="24"/>
          <w:szCs w:val="24"/>
        </w:rPr>
        <w:lastRenderedPageBreak/>
        <w:t>dyrektywy 95/46/WE (ogólne rozporządzenie o ochronie danych) (Dz. Urz. UE L 119 z 04.05.2016, str. 1, z późn. zm.), zwanym dalej RODO,</w:t>
      </w:r>
    </w:p>
    <w:p w14:paraId="5BF17C6B" w14:textId="4A49F2CA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oświadczenie o wyrażeniu zgody, w przypadku wyłonienia do zatrudnienia na przetwarzanie danych</w:t>
      </w:r>
      <w:r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osobowych wykraczających poza wymóg ustawowy, a zawartych w dokumentach składanych</w:t>
      </w:r>
      <w:r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w związku z naborem, na czas realizacji umowy o pracę, zgodnie z RODO</w:t>
      </w:r>
      <w:r w:rsidR="008E79AE">
        <w:rPr>
          <w:rStyle w:val="markedcontent"/>
          <w:rFonts w:ascii="Calibri" w:eastAsiaTheme="majorEastAsia" w:hAnsi="Calibri" w:cs="Calibri"/>
          <w:sz w:val="24"/>
          <w:szCs w:val="24"/>
        </w:rPr>
        <w:t>,</w:t>
      </w:r>
    </w:p>
    <w:p w14:paraId="5A3EEB90" w14:textId="54B476AC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dokumenty potwierdzające znajomość języka polskiego (dotyczy kandydatów nieposiad</w:t>
      </w:r>
      <w:r w:rsidR="008E79AE">
        <w:rPr>
          <w:rFonts w:ascii="Calibri" w:hAnsi="Calibri" w:cs="Calibri"/>
          <w:sz w:val="24"/>
          <w:szCs w:val="24"/>
        </w:rPr>
        <w:t>ających obywatelstwa polskiego),</w:t>
      </w:r>
    </w:p>
    <w:p w14:paraId="3ADFD339" w14:textId="5C3E74E8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certyfikat znajomości języka polskiego poświadczający zdany egzamin z języka polskiego na</w:t>
      </w:r>
      <w:r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poziomie średnim ogólnym lub zaawansowanym wydany przez Państwową Komisję</w:t>
      </w:r>
      <w:r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Poświadczania Znajomości Języka Polskiego jako Obcego,</w:t>
      </w:r>
    </w:p>
    <w:p w14:paraId="37B6F85E" w14:textId="33D23052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Style w:val="markedcontent"/>
          <w:rFonts w:ascii="Calibri" w:eastAsiaTheme="minorEastAsia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dokument potwierdzający ukończenie studiów wyższych prowadzonych w języku polskim,</w:t>
      </w:r>
    </w:p>
    <w:p w14:paraId="0162ECA5" w14:textId="2C445A3F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Fonts w:ascii="Calibri" w:eastAsiaTheme="minorEastAsia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świadectwo dojrzałości uzyskane w polskim systemie oświaty,</w:t>
      </w:r>
    </w:p>
    <w:p w14:paraId="4B1D15C9" w14:textId="0E2330D8" w:rsidR="00654148" w:rsidRPr="000C06E4" w:rsidRDefault="00654148" w:rsidP="00D75A43">
      <w:pPr>
        <w:pStyle w:val="Bezodstpw"/>
        <w:numPr>
          <w:ilvl w:val="0"/>
          <w:numId w:val="30"/>
        </w:numPr>
        <w:spacing w:line="360" w:lineRule="auto"/>
        <w:ind w:left="567" w:hanging="425"/>
        <w:rPr>
          <w:rStyle w:val="markedcontent"/>
          <w:rFonts w:ascii="Calibri" w:eastAsiaTheme="majorEastAsia" w:hAnsi="Calibri" w:cs="Calibri"/>
          <w:sz w:val="24"/>
          <w:szCs w:val="24"/>
        </w:rPr>
      </w:pP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świadectwo nabycia uprawnień do wykonywania zawodu tłumacza przysięgłego wydane przez</w:t>
      </w:r>
      <w:r w:rsidRPr="000C06E4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Style w:val="markedcontent"/>
          <w:rFonts w:ascii="Calibri" w:eastAsiaTheme="majorEastAsia" w:hAnsi="Calibri" w:cs="Calibri"/>
          <w:sz w:val="24"/>
          <w:szCs w:val="24"/>
        </w:rPr>
        <w:t>Ministra Sprawiedliwości.</w:t>
      </w:r>
    </w:p>
    <w:p w14:paraId="35D9A16E" w14:textId="77777777" w:rsidR="00654148" w:rsidRPr="000C06E4" w:rsidRDefault="00654148" w:rsidP="000C06E4">
      <w:pPr>
        <w:pStyle w:val="Bezodstpw"/>
        <w:spacing w:line="360" w:lineRule="auto"/>
        <w:ind w:left="705" w:hanging="345"/>
        <w:rPr>
          <w:rStyle w:val="markedcontent"/>
          <w:rFonts w:ascii="Calibri" w:hAnsi="Calibri" w:cs="Calibri"/>
          <w:sz w:val="24"/>
          <w:szCs w:val="24"/>
        </w:rPr>
      </w:pPr>
    </w:p>
    <w:p w14:paraId="5EE959C7" w14:textId="44A1F4D9" w:rsidR="00654148" w:rsidRPr="00D75A43" w:rsidRDefault="00654148" w:rsidP="000C06E4">
      <w:pPr>
        <w:pStyle w:val="Bezodstpw"/>
        <w:spacing w:line="360" w:lineRule="auto"/>
        <w:rPr>
          <w:rFonts w:ascii="Calibri" w:eastAsiaTheme="minorEastAsia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Dokumenty należy dostarczyć osobiście lub przesłać w zamkniętej kopercie z podanym imieniem, nazwiskiem i adresem zwrotnym kandydata oraz z dopiskiem: </w:t>
      </w:r>
      <w:r w:rsidRPr="000C06E4">
        <w:rPr>
          <w:rFonts w:ascii="Calibri" w:hAnsi="Calibri" w:cs="Calibri"/>
          <w:b/>
          <w:bCs/>
          <w:sz w:val="24"/>
          <w:szCs w:val="24"/>
        </w:rPr>
        <w:t xml:space="preserve">Nabór </w:t>
      </w:r>
      <w:r w:rsidR="00185A26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nr CKZiU.110.410.2025</w:t>
      </w:r>
      <w:r w:rsidRPr="000C06E4">
        <w:rPr>
          <w:rFonts w:ascii="Calibri" w:hAnsi="Calibri" w:cs="Calibri"/>
          <w:sz w:val="24"/>
          <w:szCs w:val="24"/>
        </w:rPr>
        <w:t>” na adres:</w:t>
      </w:r>
      <w:r w:rsidR="00D75A43">
        <w:rPr>
          <w:rFonts w:ascii="Calibri" w:eastAsiaTheme="minorEastAsia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b/>
          <w:sz w:val="24"/>
          <w:szCs w:val="24"/>
        </w:rPr>
        <w:t xml:space="preserve">Centrum Kształcenia Zawodowego i Ustawicznego w Łodzi ul. Żeromskiego 115, 90-542 Łódź, w terminie do dnia: </w:t>
      </w:r>
      <w:r w:rsidR="00185A26">
        <w:rPr>
          <w:rFonts w:ascii="Calibri" w:hAnsi="Calibri" w:cs="Calibri"/>
          <w:b/>
          <w:sz w:val="24"/>
          <w:szCs w:val="24"/>
        </w:rPr>
        <w:t xml:space="preserve">20 sierpnia 2025 r. </w:t>
      </w:r>
    </w:p>
    <w:p w14:paraId="03763679" w14:textId="77777777" w:rsidR="00654148" w:rsidRPr="00D75A43" w:rsidRDefault="0065414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D75A43">
        <w:rPr>
          <w:rFonts w:ascii="Calibri" w:hAnsi="Calibri" w:cs="Calibri"/>
          <w:sz w:val="24"/>
          <w:szCs w:val="24"/>
        </w:rPr>
        <w:t>Za datę doręczenia uważa się datę wpływu dokumentów do Centrum Kształcenia Zawodowego i Ustawicznego. Dokumenty doręczone po ww. terminie składania nie będą rozpatrywane.</w:t>
      </w:r>
    </w:p>
    <w:p w14:paraId="69147C92" w14:textId="77777777" w:rsidR="00654148" w:rsidRPr="000C06E4" w:rsidRDefault="00654148" w:rsidP="000C06E4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</w:p>
    <w:p w14:paraId="51FBEB38" w14:textId="77777777" w:rsidR="00654148" w:rsidRPr="000C06E4" w:rsidRDefault="00654148" w:rsidP="00D75A43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Dyrektor</w:t>
      </w:r>
    </w:p>
    <w:p w14:paraId="5A7ED856" w14:textId="20E2A7DC" w:rsidR="00654148" w:rsidRPr="000C06E4" w:rsidRDefault="00654148" w:rsidP="00D75A43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Centrum Kształcenia Zawodowego</w:t>
      </w:r>
      <w:r w:rsidR="00D75A43">
        <w:rPr>
          <w:rFonts w:ascii="Calibri" w:hAnsi="Calibri" w:cs="Calibri"/>
          <w:sz w:val="24"/>
          <w:szCs w:val="24"/>
        </w:rPr>
        <w:t xml:space="preserve"> </w:t>
      </w:r>
      <w:r w:rsidRPr="000C06E4">
        <w:rPr>
          <w:rFonts w:ascii="Calibri" w:hAnsi="Calibri" w:cs="Calibri"/>
          <w:sz w:val="24"/>
          <w:szCs w:val="24"/>
        </w:rPr>
        <w:t>i Ustawicznego w Łodzi</w:t>
      </w:r>
    </w:p>
    <w:p w14:paraId="7D17CDA6" w14:textId="7996175E" w:rsidR="00654148" w:rsidRPr="000C06E4" w:rsidRDefault="00654148" w:rsidP="00D75A43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0C06E4">
        <w:rPr>
          <w:rFonts w:ascii="Calibri" w:hAnsi="Calibri" w:cs="Calibri"/>
          <w:sz w:val="24"/>
          <w:szCs w:val="24"/>
        </w:rPr>
        <w:t>Dominika Walicka</w:t>
      </w:r>
    </w:p>
    <w:sectPr w:rsidR="00654148" w:rsidRPr="000C06E4" w:rsidSect="001129A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BED8" w14:textId="77777777" w:rsidR="009A32FA" w:rsidRDefault="009A32FA" w:rsidP="00A50141">
      <w:r>
        <w:separator/>
      </w:r>
    </w:p>
  </w:endnote>
  <w:endnote w:type="continuationSeparator" w:id="0">
    <w:p w14:paraId="71FDD634" w14:textId="77777777" w:rsidR="009A32FA" w:rsidRDefault="009A32FA" w:rsidP="00A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17761"/>
      <w:docPartObj>
        <w:docPartGallery w:val="Page Numbers (Bottom of Page)"/>
        <w:docPartUnique/>
      </w:docPartObj>
    </w:sdtPr>
    <w:sdtEndPr/>
    <w:sdtContent>
      <w:p w14:paraId="745FC571" w14:textId="40CF54DB" w:rsidR="00A50141" w:rsidRDefault="00A50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BA2">
          <w:rPr>
            <w:noProof/>
          </w:rPr>
          <w:t>4</w:t>
        </w:r>
        <w:r>
          <w:fldChar w:fldCharType="end"/>
        </w:r>
      </w:p>
    </w:sdtContent>
  </w:sdt>
  <w:p w14:paraId="4A42EE4D" w14:textId="77777777" w:rsidR="00A50141" w:rsidRDefault="00A5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EDCC2" w14:textId="77777777" w:rsidR="009A32FA" w:rsidRDefault="009A32FA" w:rsidP="00A50141">
      <w:r>
        <w:separator/>
      </w:r>
    </w:p>
  </w:footnote>
  <w:footnote w:type="continuationSeparator" w:id="0">
    <w:p w14:paraId="2FFF97A1" w14:textId="77777777" w:rsidR="009A32FA" w:rsidRDefault="009A32FA" w:rsidP="00A5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775"/>
    <w:multiLevelType w:val="hybridMultilevel"/>
    <w:tmpl w:val="1D942D1C"/>
    <w:lvl w:ilvl="0" w:tplc="F16A38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563"/>
    <w:multiLevelType w:val="multilevel"/>
    <w:tmpl w:val="3BD82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C0294"/>
    <w:multiLevelType w:val="hybridMultilevel"/>
    <w:tmpl w:val="A78E9CB0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B6416"/>
    <w:multiLevelType w:val="multilevel"/>
    <w:tmpl w:val="D92CE9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24D4D"/>
    <w:multiLevelType w:val="hybridMultilevel"/>
    <w:tmpl w:val="78946C5A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36754"/>
    <w:multiLevelType w:val="multilevel"/>
    <w:tmpl w:val="9FBA2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809A1"/>
    <w:multiLevelType w:val="multilevel"/>
    <w:tmpl w:val="40848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97C44"/>
    <w:multiLevelType w:val="hybridMultilevel"/>
    <w:tmpl w:val="27B6D1B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1380"/>
    <w:multiLevelType w:val="hybridMultilevel"/>
    <w:tmpl w:val="6DA86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3596"/>
    <w:multiLevelType w:val="hybridMultilevel"/>
    <w:tmpl w:val="F0104794"/>
    <w:lvl w:ilvl="0" w:tplc="C696242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055A"/>
    <w:multiLevelType w:val="multilevel"/>
    <w:tmpl w:val="F70AF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63C57"/>
    <w:multiLevelType w:val="hybridMultilevel"/>
    <w:tmpl w:val="403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08"/>
    <w:multiLevelType w:val="hybridMultilevel"/>
    <w:tmpl w:val="931E6A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E93F3B"/>
    <w:multiLevelType w:val="multilevel"/>
    <w:tmpl w:val="0D3AD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441AFC"/>
    <w:multiLevelType w:val="hybridMultilevel"/>
    <w:tmpl w:val="B69E3C5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F09C0"/>
    <w:multiLevelType w:val="hybridMultilevel"/>
    <w:tmpl w:val="6AC8DB5C"/>
    <w:lvl w:ilvl="0" w:tplc="C696242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F13BC"/>
    <w:multiLevelType w:val="hybridMultilevel"/>
    <w:tmpl w:val="97D6874A"/>
    <w:lvl w:ilvl="0" w:tplc="C696242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BC2146"/>
    <w:multiLevelType w:val="hybridMultilevel"/>
    <w:tmpl w:val="79C0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1CF7"/>
    <w:multiLevelType w:val="multilevel"/>
    <w:tmpl w:val="D102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B32EF"/>
    <w:multiLevelType w:val="multilevel"/>
    <w:tmpl w:val="7458D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B3D47"/>
    <w:multiLevelType w:val="multilevel"/>
    <w:tmpl w:val="182CA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F69BC"/>
    <w:multiLevelType w:val="hybridMultilevel"/>
    <w:tmpl w:val="38C4342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37518"/>
    <w:multiLevelType w:val="multilevel"/>
    <w:tmpl w:val="B4186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533E9"/>
    <w:multiLevelType w:val="multilevel"/>
    <w:tmpl w:val="6BD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C26AA6"/>
    <w:multiLevelType w:val="hybridMultilevel"/>
    <w:tmpl w:val="55CE2F0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478C5"/>
    <w:multiLevelType w:val="hybridMultilevel"/>
    <w:tmpl w:val="E1368CBC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914FEA"/>
    <w:multiLevelType w:val="multilevel"/>
    <w:tmpl w:val="18747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521CFF"/>
    <w:multiLevelType w:val="hybridMultilevel"/>
    <w:tmpl w:val="2842B81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10DFA"/>
    <w:multiLevelType w:val="hybridMultilevel"/>
    <w:tmpl w:val="C71ABC9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26"/>
  </w:num>
  <w:num w:numId="5">
    <w:abstractNumId w:val="10"/>
  </w:num>
  <w:num w:numId="6">
    <w:abstractNumId w:val="18"/>
  </w:num>
  <w:num w:numId="7">
    <w:abstractNumId w:val="19"/>
  </w:num>
  <w:num w:numId="8">
    <w:abstractNumId w:val="1"/>
  </w:num>
  <w:num w:numId="9">
    <w:abstractNumId w:val="13"/>
  </w:num>
  <w:num w:numId="10">
    <w:abstractNumId w:val="0"/>
  </w:num>
  <w:num w:numId="11">
    <w:abstractNumId w:val="5"/>
  </w:num>
  <w:num w:numId="12">
    <w:abstractNumId w:val="23"/>
  </w:num>
  <w:num w:numId="13">
    <w:abstractNumId w:val="17"/>
  </w:num>
  <w:num w:numId="14">
    <w:abstractNumId w:val="8"/>
  </w:num>
  <w:num w:numId="15">
    <w:abstractNumId w:val="9"/>
  </w:num>
  <w:num w:numId="16">
    <w:abstractNumId w:val="28"/>
  </w:num>
  <w:num w:numId="17">
    <w:abstractNumId w:val="27"/>
  </w:num>
  <w:num w:numId="18">
    <w:abstractNumId w:val="24"/>
  </w:num>
  <w:num w:numId="19">
    <w:abstractNumId w:val="3"/>
  </w:num>
  <w:num w:numId="20">
    <w:abstractNumId w:val="21"/>
  </w:num>
  <w:num w:numId="21">
    <w:abstractNumId w:val="11"/>
  </w:num>
  <w:num w:numId="22">
    <w:abstractNumId w:val="4"/>
  </w:num>
  <w:num w:numId="23">
    <w:abstractNumId w:val="2"/>
  </w:num>
  <w:num w:numId="24">
    <w:abstractNumId w:val="25"/>
  </w:num>
  <w:num w:numId="25">
    <w:abstractNumId w:val="12"/>
  </w:num>
  <w:num w:numId="26">
    <w:abstractNumId w:val="24"/>
  </w:num>
  <w:num w:numId="27">
    <w:abstractNumId w:val="16"/>
  </w:num>
  <w:num w:numId="28">
    <w:abstractNumId w:val="15"/>
  </w:num>
  <w:num w:numId="29">
    <w:abstractNumId w:val="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38"/>
    <w:rsid w:val="00001558"/>
    <w:rsid w:val="00064D15"/>
    <w:rsid w:val="000C06E4"/>
    <w:rsid w:val="000C0A9C"/>
    <w:rsid w:val="000C793D"/>
    <w:rsid w:val="000D2CE8"/>
    <w:rsid w:val="00101E02"/>
    <w:rsid w:val="001129AB"/>
    <w:rsid w:val="0012106B"/>
    <w:rsid w:val="00135C6D"/>
    <w:rsid w:val="001639D8"/>
    <w:rsid w:val="00185A26"/>
    <w:rsid w:val="001866E3"/>
    <w:rsid w:val="001B0332"/>
    <w:rsid w:val="001E6706"/>
    <w:rsid w:val="00214871"/>
    <w:rsid w:val="0024134B"/>
    <w:rsid w:val="00242BC4"/>
    <w:rsid w:val="00247ED4"/>
    <w:rsid w:val="0025102B"/>
    <w:rsid w:val="002B5FE7"/>
    <w:rsid w:val="002B726F"/>
    <w:rsid w:val="002C333E"/>
    <w:rsid w:val="002E3427"/>
    <w:rsid w:val="002E7E1F"/>
    <w:rsid w:val="00317BBB"/>
    <w:rsid w:val="00355B83"/>
    <w:rsid w:val="003611AF"/>
    <w:rsid w:val="0037347D"/>
    <w:rsid w:val="003C09DD"/>
    <w:rsid w:val="003D7409"/>
    <w:rsid w:val="003D7922"/>
    <w:rsid w:val="003E0196"/>
    <w:rsid w:val="004163EB"/>
    <w:rsid w:val="00427BBC"/>
    <w:rsid w:val="0043760A"/>
    <w:rsid w:val="004519FA"/>
    <w:rsid w:val="00452921"/>
    <w:rsid w:val="004557E8"/>
    <w:rsid w:val="004815C5"/>
    <w:rsid w:val="004C23C3"/>
    <w:rsid w:val="00531DD9"/>
    <w:rsid w:val="00551787"/>
    <w:rsid w:val="0058646F"/>
    <w:rsid w:val="005A5F89"/>
    <w:rsid w:val="006005ED"/>
    <w:rsid w:val="0060492D"/>
    <w:rsid w:val="0061464B"/>
    <w:rsid w:val="00620935"/>
    <w:rsid w:val="00621184"/>
    <w:rsid w:val="006240E4"/>
    <w:rsid w:val="00654148"/>
    <w:rsid w:val="00684A25"/>
    <w:rsid w:val="006A5BA2"/>
    <w:rsid w:val="006B13EE"/>
    <w:rsid w:val="006D3750"/>
    <w:rsid w:val="00765599"/>
    <w:rsid w:val="00773DC7"/>
    <w:rsid w:val="00792833"/>
    <w:rsid w:val="00796D9E"/>
    <w:rsid w:val="007C5DA5"/>
    <w:rsid w:val="007F72CA"/>
    <w:rsid w:val="00803C77"/>
    <w:rsid w:val="00804A25"/>
    <w:rsid w:val="008062E9"/>
    <w:rsid w:val="00814E05"/>
    <w:rsid w:val="00817212"/>
    <w:rsid w:val="00841303"/>
    <w:rsid w:val="008619BD"/>
    <w:rsid w:val="0089591A"/>
    <w:rsid w:val="008D6035"/>
    <w:rsid w:val="008E3868"/>
    <w:rsid w:val="008E79AE"/>
    <w:rsid w:val="0092470D"/>
    <w:rsid w:val="0095217D"/>
    <w:rsid w:val="00963B74"/>
    <w:rsid w:val="00964BE5"/>
    <w:rsid w:val="00986249"/>
    <w:rsid w:val="0099280B"/>
    <w:rsid w:val="009A32FA"/>
    <w:rsid w:val="009A4D33"/>
    <w:rsid w:val="009C2FD4"/>
    <w:rsid w:val="009C5BAB"/>
    <w:rsid w:val="009D2730"/>
    <w:rsid w:val="00A00789"/>
    <w:rsid w:val="00A04738"/>
    <w:rsid w:val="00A37451"/>
    <w:rsid w:val="00A50141"/>
    <w:rsid w:val="00A53EEE"/>
    <w:rsid w:val="00A8320B"/>
    <w:rsid w:val="00AD42B8"/>
    <w:rsid w:val="00AF220E"/>
    <w:rsid w:val="00B64F26"/>
    <w:rsid w:val="00BA6744"/>
    <w:rsid w:val="00BC594A"/>
    <w:rsid w:val="00BC7A51"/>
    <w:rsid w:val="00C06D19"/>
    <w:rsid w:val="00C12D37"/>
    <w:rsid w:val="00C472A3"/>
    <w:rsid w:val="00C82623"/>
    <w:rsid w:val="00C8584B"/>
    <w:rsid w:val="00CB22B9"/>
    <w:rsid w:val="00CB464C"/>
    <w:rsid w:val="00CF444F"/>
    <w:rsid w:val="00D315C2"/>
    <w:rsid w:val="00D34114"/>
    <w:rsid w:val="00D6107D"/>
    <w:rsid w:val="00D748F0"/>
    <w:rsid w:val="00D75A43"/>
    <w:rsid w:val="00D776E0"/>
    <w:rsid w:val="00DB7890"/>
    <w:rsid w:val="00E016E7"/>
    <w:rsid w:val="00E435A9"/>
    <w:rsid w:val="00E7416B"/>
    <w:rsid w:val="00E74555"/>
    <w:rsid w:val="00EF28E1"/>
    <w:rsid w:val="00F12B7C"/>
    <w:rsid w:val="00F361A9"/>
    <w:rsid w:val="00F42F48"/>
    <w:rsid w:val="00F46236"/>
    <w:rsid w:val="00F47FB6"/>
    <w:rsid w:val="00F75E6A"/>
    <w:rsid w:val="00F96896"/>
    <w:rsid w:val="00FA3756"/>
    <w:rsid w:val="00F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D584"/>
  <w15:chartTrackingRefBased/>
  <w15:docId w15:val="{7B07E6CC-5D64-4653-A390-42CEAED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409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8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48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48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148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48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871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14871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14871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14871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14871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214871"/>
    <w:rPr>
      <w:b/>
      <w:bCs/>
    </w:rPr>
  </w:style>
  <w:style w:type="character" w:customStyle="1" w:styleId="apple-converted-space">
    <w:name w:val="apple-converted-space"/>
    <w:basedOn w:val="Domylnaczcionkaakapitu"/>
    <w:rsid w:val="0012106B"/>
  </w:style>
  <w:style w:type="paragraph" w:styleId="Akapitzlist">
    <w:name w:val="List Paragraph"/>
    <w:basedOn w:val="Normalny"/>
    <w:uiPriority w:val="34"/>
    <w:qFormat/>
    <w:rsid w:val="001210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E6A"/>
    <w:rPr>
      <w:sz w:val="24"/>
      <w:szCs w:val="24"/>
    </w:rPr>
  </w:style>
  <w:style w:type="paragraph" w:customStyle="1" w:styleId="Default">
    <w:name w:val="Default"/>
    <w:rsid w:val="00BA67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F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FB6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37451"/>
    <w:rPr>
      <w:lang w:eastAsia="pl-PL"/>
    </w:rPr>
  </w:style>
  <w:style w:type="character" w:customStyle="1" w:styleId="markedcontent">
    <w:name w:val="markedcontent"/>
    <w:basedOn w:val="Domylnaczcionkaakapitu"/>
    <w:rsid w:val="00064D15"/>
  </w:style>
  <w:style w:type="paragraph" w:styleId="Nagwek">
    <w:name w:val="header"/>
    <w:basedOn w:val="Normalny"/>
    <w:link w:val="Nagwek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14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141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CKZiU</cp:lastModifiedBy>
  <cp:revision>3</cp:revision>
  <cp:lastPrinted>2022-08-05T09:18:00Z</cp:lastPrinted>
  <dcterms:created xsi:type="dcterms:W3CDTF">2025-07-23T06:18:00Z</dcterms:created>
  <dcterms:modified xsi:type="dcterms:W3CDTF">2025-08-01T07:05:00Z</dcterms:modified>
</cp:coreProperties>
</file>