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45A1" w14:textId="46AFCD5C" w:rsidR="00803CB4" w:rsidRPr="00803CB4" w:rsidRDefault="00803CB4" w:rsidP="00803CB4">
      <w:pPr>
        <w:spacing w:line="360" w:lineRule="auto"/>
        <w:jc w:val="center"/>
        <w:rPr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bookmarkStart w:id="0" w:name="_Hlk31260979"/>
      <w:r w:rsidRPr="00803CB4">
        <w:rPr>
          <w:rFonts w:asciiTheme="minorHAnsi" w:eastAsiaTheme="minorHAnsi" w:hAnsiTheme="minorHAnsi" w:cstheme="minorHAnsi"/>
          <w:b/>
          <w:color w:val="FF0000"/>
          <w:sz w:val="24"/>
          <w:szCs w:val="24"/>
        </w:rPr>
        <w:t>UJEDNOLICONY OPZ PO ZMIANIE Z DNIA 1</w:t>
      </w:r>
      <w:r w:rsidR="00386707">
        <w:rPr>
          <w:rFonts w:asciiTheme="minorHAnsi" w:eastAsiaTheme="minorHAnsi" w:hAnsiTheme="minorHAnsi" w:cstheme="minorHAnsi"/>
          <w:b/>
          <w:color w:val="FF0000"/>
          <w:sz w:val="24"/>
          <w:szCs w:val="24"/>
        </w:rPr>
        <w:t>3</w:t>
      </w:r>
      <w:r w:rsidRPr="00803CB4">
        <w:rPr>
          <w:rFonts w:asciiTheme="minorHAnsi" w:eastAsiaTheme="minorHAnsi" w:hAnsiTheme="minorHAnsi" w:cstheme="minorHAnsi"/>
          <w:b/>
          <w:color w:val="FF0000"/>
          <w:sz w:val="24"/>
          <w:szCs w:val="24"/>
        </w:rPr>
        <w:t>.01.2023</w:t>
      </w:r>
    </w:p>
    <w:p w14:paraId="70F4143E" w14:textId="77777777" w:rsidR="00803CB4" w:rsidRPr="00803CB4" w:rsidRDefault="00803CB4" w:rsidP="00803CB4">
      <w:pPr>
        <w:spacing w:line="360" w:lineRule="auto"/>
        <w:jc w:val="center"/>
        <w:rPr>
          <w:rFonts w:asciiTheme="minorHAnsi" w:eastAsiaTheme="minorHAnsi" w:hAnsiTheme="minorHAnsi" w:cstheme="minorHAnsi"/>
          <w:color w:val="FF0000"/>
          <w:sz w:val="24"/>
          <w:szCs w:val="24"/>
        </w:rPr>
      </w:pPr>
      <w:r w:rsidRPr="00803CB4">
        <w:rPr>
          <w:rFonts w:asciiTheme="minorHAnsi" w:eastAsiaTheme="minorHAnsi" w:hAnsiTheme="minorHAnsi" w:cstheme="minorHAnsi"/>
          <w:color w:val="FF0000"/>
          <w:sz w:val="24"/>
          <w:szCs w:val="24"/>
        </w:rPr>
        <w:t>Zmiany zaznaczone w kolorze czerwonym</w:t>
      </w:r>
    </w:p>
    <w:p w14:paraId="18A01F2A" w14:textId="77777777" w:rsidR="00803CB4" w:rsidRDefault="00803CB4" w:rsidP="003E37D3">
      <w:pP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B5A2C12" w14:textId="6900A033" w:rsidR="002E6E99" w:rsidRPr="00CB174C" w:rsidRDefault="002E6E99" w:rsidP="003E37D3">
      <w:pP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B174C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386707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CB174C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4829DE36" w14:textId="093EA625" w:rsidR="00325653" w:rsidRPr="00CB174C" w:rsidRDefault="00325653" w:rsidP="003E37D3">
      <w:pP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3789BD4" w14:textId="6079F8A3" w:rsidR="00325653" w:rsidRPr="00CB174C" w:rsidRDefault="00325653" w:rsidP="003E37D3">
      <w:pP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B174C">
        <w:rPr>
          <w:rFonts w:asciiTheme="minorHAnsi" w:hAnsiTheme="minorHAnsi" w:cstheme="minorHAnsi"/>
          <w:b/>
          <w:bCs/>
          <w:sz w:val="24"/>
          <w:szCs w:val="24"/>
        </w:rPr>
        <w:t xml:space="preserve">Nr sprawy: </w:t>
      </w:r>
      <w:r w:rsidR="00B5049F" w:rsidRPr="00CB174C">
        <w:rPr>
          <w:rFonts w:asciiTheme="minorHAnsi" w:hAnsiTheme="minorHAnsi" w:cstheme="minorHAnsi"/>
          <w:sz w:val="24"/>
          <w:szCs w:val="24"/>
        </w:rPr>
        <w:t>1</w:t>
      </w:r>
      <w:r w:rsidRPr="00CB174C">
        <w:rPr>
          <w:rFonts w:asciiTheme="minorHAnsi" w:hAnsiTheme="minorHAnsi" w:cstheme="minorHAnsi"/>
          <w:sz w:val="24"/>
          <w:szCs w:val="24"/>
        </w:rPr>
        <w:t>/</w:t>
      </w:r>
      <w:r w:rsidR="00CB4B96" w:rsidRPr="00CB174C">
        <w:rPr>
          <w:rFonts w:asciiTheme="minorHAnsi" w:hAnsiTheme="minorHAnsi" w:cstheme="minorHAnsi"/>
          <w:sz w:val="24"/>
          <w:szCs w:val="24"/>
        </w:rPr>
        <w:t>NS</w:t>
      </w:r>
      <w:r w:rsidRPr="00CB174C">
        <w:rPr>
          <w:rFonts w:asciiTheme="minorHAnsi" w:hAnsiTheme="minorHAnsi" w:cstheme="minorHAnsi"/>
          <w:sz w:val="24"/>
          <w:szCs w:val="24"/>
        </w:rPr>
        <w:t>/202</w:t>
      </w:r>
      <w:r w:rsidR="00766989" w:rsidRPr="00CB174C">
        <w:rPr>
          <w:rFonts w:asciiTheme="minorHAnsi" w:hAnsiTheme="minorHAnsi" w:cstheme="minorHAnsi"/>
          <w:sz w:val="24"/>
          <w:szCs w:val="24"/>
        </w:rPr>
        <w:t>2</w:t>
      </w:r>
    </w:p>
    <w:p w14:paraId="7D59A6A5" w14:textId="77777777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FF096B" w14:textId="77777777" w:rsidR="001A190F" w:rsidRPr="00CB174C" w:rsidRDefault="001A190F" w:rsidP="003E37D3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03C24E" w14:textId="4F2A53CD" w:rsidR="00621086" w:rsidRPr="00CB174C" w:rsidRDefault="00621086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b/>
          <w:bCs/>
          <w:sz w:val="24"/>
          <w:szCs w:val="24"/>
        </w:rPr>
        <w:t>Projekt "</w:t>
      </w:r>
      <w:r w:rsidR="00730F17" w:rsidRPr="00CB174C">
        <w:rPr>
          <w:rFonts w:asciiTheme="minorHAnsi" w:hAnsiTheme="minorHAnsi" w:cstheme="minorHAnsi"/>
          <w:b/>
          <w:bCs/>
          <w:sz w:val="24"/>
          <w:szCs w:val="24"/>
        </w:rPr>
        <w:t>Nowy start</w:t>
      </w:r>
      <w:r w:rsidRPr="00CB174C">
        <w:rPr>
          <w:rFonts w:asciiTheme="minorHAnsi" w:hAnsiTheme="minorHAnsi" w:cstheme="minorHAnsi"/>
          <w:b/>
          <w:bCs/>
          <w:sz w:val="24"/>
          <w:szCs w:val="24"/>
        </w:rPr>
        <w:t>"</w:t>
      </w:r>
      <w:r w:rsidRPr="00CB174C">
        <w:rPr>
          <w:rFonts w:asciiTheme="minorHAnsi" w:hAnsiTheme="minorHAnsi" w:cstheme="minorHAnsi"/>
          <w:sz w:val="24"/>
          <w:szCs w:val="24"/>
        </w:rPr>
        <w:t>, współfinansowany przez Unię Europejską ze środków Europejskiego Funduszu Społecznego w ramach Regionalnego Programu Operacyjnego Województwa Łódzkiego na lata 2014-2020, nr umowy o dofinansowanie projektu RPLD.11.03.02-10-0006/20</w:t>
      </w:r>
    </w:p>
    <w:p w14:paraId="075139D0" w14:textId="77777777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95FD41" w14:textId="24E0E6F0" w:rsidR="003C04C5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Nazwa postępowania: </w:t>
      </w:r>
      <w:r w:rsidR="003C04C5" w:rsidRPr="00CB174C">
        <w:rPr>
          <w:rFonts w:asciiTheme="minorHAnsi" w:hAnsiTheme="minorHAnsi" w:cstheme="minorHAnsi"/>
          <w:sz w:val="24"/>
          <w:szCs w:val="24"/>
        </w:rPr>
        <w:t xml:space="preserve">dostawa oraz instalacja </w:t>
      </w:r>
      <w:r w:rsidR="001A190F" w:rsidRPr="00CB174C">
        <w:rPr>
          <w:rFonts w:asciiTheme="minorHAnsi" w:hAnsiTheme="minorHAnsi" w:cstheme="minorHAnsi"/>
          <w:sz w:val="24"/>
          <w:szCs w:val="24"/>
        </w:rPr>
        <w:t xml:space="preserve">sprzętu IT </w:t>
      </w:r>
      <w:r w:rsidR="003C04C5" w:rsidRPr="00CB174C">
        <w:rPr>
          <w:rFonts w:asciiTheme="minorHAnsi" w:hAnsiTheme="minorHAnsi" w:cstheme="minorHAnsi"/>
          <w:sz w:val="24"/>
          <w:szCs w:val="24"/>
        </w:rPr>
        <w:t>wraz z oprogramowaniem</w:t>
      </w:r>
    </w:p>
    <w:p w14:paraId="385527EE" w14:textId="77777777" w:rsidR="002E6E99" w:rsidRPr="00CB174C" w:rsidRDefault="002E6E99" w:rsidP="003E37D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9006240" w14:textId="77777777" w:rsidR="003E37D3" w:rsidRPr="00CB174C" w:rsidRDefault="003E37D3" w:rsidP="003E37D3">
      <w:pPr>
        <w:pStyle w:val="Akapitzlist"/>
        <w:keepNext/>
        <w:keepLines/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bookmarkStart w:id="1" w:name="_Hlk108437531"/>
      <w:r w:rsidRPr="00CB174C">
        <w:rPr>
          <w:rFonts w:asciiTheme="minorHAnsi" w:hAnsiTheme="minorHAnsi" w:cstheme="minorHAnsi"/>
          <w:b/>
          <w:sz w:val="24"/>
          <w:szCs w:val="24"/>
        </w:rPr>
        <w:t>Główny kod  CPV</w:t>
      </w:r>
    </w:p>
    <w:p w14:paraId="6F7059D8" w14:textId="3C701DB1" w:rsidR="003E37D3" w:rsidRPr="00CB174C" w:rsidRDefault="003E37D3" w:rsidP="00EA1530">
      <w:pPr>
        <w:keepNext/>
        <w:keepLines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30236000-2 – różny sprzęt komputerowy </w:t>
      </w:r>
    </w:p>
    <w:p w14:paraId="44339B2B" w14:textId="77777777" w:rsidR="003E37D3" w:rsidRPr="00CB174C" w:rsidRDefault="003E37D3" w:rsidP="003E37D3">
      <w:pPr>
        <w:pStyle w:val="Akapitzlist"/>
        <w:keepNext/>
        <w:keepLines/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Pozostałe kody CPV</w:t>
      </w:r>
    </w:p>
    <w:p w14:paraId="0AD4A973" w14:textId="77777777" w:rsidR="003E37D3" w:rsidRPr="00CB174C" w:rsidRDefault="003E37D3" w:rsidP="003E37D3">
      <w:pPr>
        <w:keepNext/>
        <w:keepLines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Kody CPV</w:t>
      </w:r>
    </w:p>
    <w:p w14:paraId="7FD7ABA7" w14:textId="77777777" w:rsidR="003E37D3" w:rsidRPr="00CB174C" w:rsidRDefault="003E37D3" w:rsidP="003E37D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48000000-8 Pakiety oprogramowania i systemy informatyczne</w:t>
      </w:r>
    </w:p>
    <w:p w14:paraId="0FE11876" w14:textId="77777777" w:rsidR="003E37D3" w:rsidRPr="00CB174C" w:rsidRDefault="003E37D3" w:rsidP="003E37D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48760000-3 Pakiet oprogramowania do ochrony antywirusowej </w:t>
      </w:r>
    </w:p>
    <w:p w14:paraId="497424D5" w14:textId="77777777" w:rsidR="003E37D3" w:rsidRPr="00CB174C" w:rsidRDefault="003E37D3" w:rsidP="003E37D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30231320-6 Monitory dotykowe</w:t>
      </w:r>
    </w:p>
    <w:p w14:paraId="07B5E18A" w14:textId="77777777" w:rsidR="003E37D3" w:rsidRPr="00CB174C" w:rsidRDefault="003E37D3" w:rsidP="003E37D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42962000-7 Urządzenia drukujące i graficzne</w:t>
      </w:r>
    </w:p>
    <w:bookmarkEnd w:id="1"/>
    <w:p w14:paraId="746E5674" w14:textId="77777777" w:rsidR="001A3765" w:rsidRPr="00CB174C" w:rsidRDefault="001A3765" w:rsidP="00141D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30213000-5 Komputery osobiste</w:t>
      </w:r>
    </w:p>
    <w:p w14:paraId="47F786A4" w14:textId="77777777" w:rsidR="001A3765" w:rsidRPr="00CB174C" w:rsidRDefault="001A3765" w:rsidP="00141D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lastRenderedPageBreak/>
        <w:t>30237400-3 Akcesoria do wprowadzania danych</w:t>
      </w:r>
    </w:p>
    <w:p w14:paraId="3B52026F" w14:textId="7DF52DFF" w:rsidR="002E6E99" w:rsidRPr="00CB174C" w:rsidRDefault="001A3765" w:rsidP="00141D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30237200-1 Akcesoria komputerowe</w:t>
      </w:r>
    </w:p>
    <w:p w14:paraId="6D1910B6" w14:textId="77777777" w:rsidR="00EA1530" w:rsidRPr="00CB174C" w:rsidRDefault="00EA1530" w:rsidP="00141D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42962000-7 Urządzenia drukujące i graficzne</w:t>
      </w:r>
    </w:p>
    <w:p w14:paraId="5912B34D" w14:textId="0B124B55" w:rsidR="00CB4B96" w:rsidRPr="00CB174C" w:rsidRDefault="00EA1530" w:rsidP="00141D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30232100-5 Drukarki i plotery</w:t>
      </w:r>
    </w:p>
    <w:p w14:paraId="57E0B20D" w14:textId="77777777" w:rsidR="00EA1530" w:rsidRPr="00CB174C" w:rsidRDefault="00EA1530" w:rsidP="00EA153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343497" w14:textId="77777777" w:rsidR="002E6E99" w:rsidRPr="00CB174C" w:rsidRDefault="002E6E99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UWAGI OGÓLNE:</w:t>
      </w:r>
    </w:p>
    <w:p w14:paraId="71D25DA5" w14:textId="77777777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Wykonawca jest zobowiązany przed przystąpieniem do realizacji przedstawić do akceptacji przedstawiciela Zamawiającego pełniącego nadzór odpowiednie certyfikaty i aprobaty techniczne.</w:t>
      </w:r>
    </w:p>
    <w:p w14:paraId="1CDE862A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w przypadku urządzeń wymagających okresowych przeglądów Wykonawca dołączy w formie opisowej zakres oraz harmonogram konserwacji i wymiany pomocniczych elementów składowych wg. instrukcji użytkowania</w:t>
      </w:r>
    </w:p>
    <w:p w14:paraId="1FCDC23E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warunki wykonania muszą być spełniane przez cały okres zaprojektowanej trwałości elementów składowych, przy założeniu, że prace konserwacyjne były wykonywane tak, jak zostało to określone na podstawie dostarczonej gwarancji</w:t>
      </w:r>
    </w:p>
    <w:p w14:paraId="33A174DA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>Sprzęt powinien być produktem wysokiej jakości, musi być fabrycznie nowy, wolny od wad materiałowych i prawnych. Nie będą akceptowane elementy niepełnowartościowe</w:t>
      </w:r>
    </w:p>
    <w:p w14:paraId="540CAF1A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Sprzęt oraz jego wyposażenie są oznakowane w taki sposób, aby możliwa była identyfikacja zarówno produktu jak i producenta. </w:t>
      </w:r>
    </w:p>
    <w:p w14:paraId="05A66578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Dostarczony sprzęt musi zawierać wszystkie niezbędne elementy umożliwiające rozpoczęcie pracy takie jak oprogramowanie, sterowniki, itp. </w:t>
      </w:r>
    </w:p>
    <w:p w14:paraId="5B8F6B15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Oferowane urządzenia, oprogramowanie i licencje muszą pochodzić z oficjalnego kanału dystrybucji zgodnie z wymaganiami ich odpowiednich producentów. </w:t>
      </w:r>
    </w:p>
    <w:p w14:paraId="280BF134" w14:textId="77777777" w:rsidR="002E6E99" w:rsidRPr="00CB174C" w:rsidRDefault="002E6E99" w:rsidP="003E37D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Sprzęt musi spełniać wymagania wynikające z przepisów bezpieczeństwa i higieny pracy oraz wymagania i normy określone w opisach technicznych. </w:t>
      </w:r>
    </w:p>
    <w:p w14:paraId="6D3112EF" w14:textId="77777777" w:rsidR="002E6E99" w:rsidRPr="00CB174C" w:rsidRDefault="002E6E99" w:rsidP="003E37D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CB174C">
        <w:rPr>
          <w:rFonts w:asciiTheme="minorHAnsi" w:hAnsiTheme="minorHAnsi" w:cstheme="minorHAnsi"/>
        </w:rPr>
        <w:lastRenderedPageBreak/>
        <w:t>W przypadku komputerów stacjonarnych oraz laptopów Zamawiający dopuszcza używany oraz aktywowany wcześniej system operacyjny pod warunkiem zachowania jego legalności. Zamawiający dopuszcza oryginalne atrybuty legalności, na przykład naklejki GML (</w:t>
      </w:r>
      <w:proofErr w:type="spellStart"/>
      <w:r w:rsidRPr="00CB174C">
        <w:rPr>
          <w:rFonts w:asciiTheme="minorHAnsi" w:hAnsiTheme="minorHAnsi" w:cstheme="minorHAnsi"/>
        </w:rPr>
        <w:t>Genuine</w:t>
      </w:r>
      <w:proofErr w:type="spellEnd"/>
      <w:r w:rsidRPr="00CB174C">
        <w:rPr>
          <w:rFonts w:asciiTheme="minorHAnsi" w:hAnsiTheme="minorHAnsi" w:cstheme="minorHAnsi"/>
        </w:rPr>
        <w:t xml:space="preserve"> Microsoft </w:t>
      </w:r>
      <w:proofErr w:type="spellStart"/>
      <w:r w:rsidRPr="00CB174C">
        <w:rPr>
          <w:rFonts w:asciiTheme="minorHAnsi" w:hAnsiTheme="minorHAnsi" w:cstheme="minorHAnsi"/>
        </w:rPr>
        <w:t>Label</w:t>
      </w:r>
      <w:proofErr w:type="spellEnd"/>
      <w:r w:rsidRPr="00CB174C">
        <w:rPr>
          <w:rFonts w:asciiTheme="minorHAnsi" w:hAnsiTheme="minorHAnsi" w:cstheme="minorHAnsi"/>
        </w:rPr>
        <w:t>) lub naklejki COA (</w:t>
      </w:r>
      <w:proofErr w:type="spellStart"/>
      <w:r w:rsidRPr="00CB174C">
        <w:rPr>
          <w:rFonts w:asciiTheme="minorHAnsi" w:hAnsiTheme="minorHAnsi" w:cstheme="minorHAnsi"/>
        </w:rPr>
        <w:t>Certificate</w:t>
      </w:r>
      <w:proofErr w:type="spellEnd"/>
      <w:r w:rsidRPr="00CB174C">
        <w:rPr>
          <w:rFonts w:asciiTheme="minorHAnsi" w:hAnsiTheme="minorHAnsi" w:cstheme="minorHAnsi"/>
        </w:rPr>
        <w:t xml:space="preserve"> of </w:t>
      </w:r>
      <w:proofErr w:type="spellStart"/>
      <w:r w:rsidRPr="00CB174C">
        <w:rPr>
          <w:rFonts w:asciiTheme="minorHAnsi" w:hAnsiTheme="minorHAnsi" w:cstheme="minorHAnsi"/>
        </w:rPr>
        <w:t>Authenticity</w:t>
      </w:r>
      <w:proofErr w:type="spellEnd"/>
      <w:r w:rsidRPr="00CB174C">
        <w:rPr>
          <w:rFonts w:asciiTheme="minorHAnsi" w:hAnsiTheme="minorHAnsi" w:cstheme="minorHAnsi"/>
        </w:rPr>
        <w:t>) stosowane przez producenta sprzętu lub inną formą uwiarygodniania oryginalności wymaganą przez producenta oprogramowania stosowną w zależności od dostarczanej wersji. Zamawiający dopuszcza instalację oprogramowania przez inne podmioty niż producenta urządzenia. </w:t>
      </w:r>
    </w:p>
    <w:p w14:paraId="0EB039C3" w14:textId="77777777" w:rsidR="002E6E99" w:rsidRPr="00CB174C" w:rsidRDefault="002E6E99" w:rsidP="003E37D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CB174C">
        <w:rPr>
          <w:rFonts w:asciiTheme="minorHAnsi" w:hAnsiTheme="minorHAnsi" w:cstheme="minorHAnsi"/>
        </w:rPr>
        <w:t>Zamawiający dopuszcza możliwość zastosowania procedury sprawdzającej legalność zainstalowanego oprogramowania i nie wyklucza żadnej z form weryfikacji legalności oprogramowania, zwłaszcza w przypadku wystąpienia wątpliwości. Zwraca się uwagę, że to na wykonawcy ciąży obowiązek dostarczenia przedmiotu zamówienia zgodnie z obowiązującymi przepisami prawa, co w zakresie oprogramowania przekłada się na obowiązek dostarczenia oprogramowania wolnego od wad fizycznych i prawnych, z licencjami pozwalającymi na zgodne z prawem i postanowieniami licencyjnymi użytkowanie dostarczonego oprogramowania przez zamawiającego. Uzyskanie, zwielokrotnianie i rozpowszechnianie oprogramowania, dokonywane w celu wykonania przedmiotowego zamówienia publicznego, nie może naruszać praw własności intelektualnej żadnej osoby trzeciej i jest zgodne z Ustawą o prawie autorskim i prawach pokrewnych z dnia 4 lutego 1994 r., Prawem własności przemysłowej z dnia 30 czerwca 2000 r. (Dz. U. z 2013, poz.1410) oraz innymi obowiązującymi przepisami polskiego prawa. Certyfikaty i etykiety producenta oprogramowania dołączone do oprogramowania i inne elementy oprogramowania muszą być oryginalne. </w:t>
      </w:r>
    </w:p>
    <w:p w14:paraId="19A4A6B7" w14:textId="77777777" w:rsidR="002E6E99" w:rsidRPr="00CB174C" w:rsidRDefault="002E6E99" w:rsidP="003E37D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CB174C">
        <w:rPr>
          <w:rFonts w:asciiTheme="minorHAnsi" w:hAnsiTheme="minorHAnsi" w:cstheme="minorHAnsi"/>
        </w:rPr>
        <w:t>Zamawiający dopuszcza możliwość przeprowadzenia weryfikacji oryginalności dostarczonych programów komputerowych u Producenta oprogramowania w przypadku wystąpienia wątpliwości co do jego legalności.</w:t>
      </w:r>
    </w:p>
    <w:p w14:paraId="5C9C68C9" w14:textId="77777777" w:rsidR="002E6E99" w:rsidRPr="00CB174C" w:rsidRDefault="002E6E99" w:rsidP="003E37D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CB174C">
        <w:rPr>
          <w:rFonts w:asciiTheme="minorHAnsi" w:hAnsiTheme="minorHAnsi" w:cstheme="minorHAnsi"/>
        </w:rPr>
        <w:lastRenderedPageBreak/>
        <w:t>Zamawiający wymaga, aby system operacyjny dawał możliwość podłączenia do domeny Active Directory.</w:t>
      </w:r>
    </w:p>
    <w:p w14:paraId="776CCA99" w14:textId="77777777" w:rsidR="002E6E99" w:rsidRPr="00CB174C" w:rsidRDefault="002E6E99" w:rsidP="003E37D3">
      <w:pPr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3A538C9" w14:textId="77777777" w:rsidR="002E6E99" w:rsidRPr="00CB174C" w:rsidRDefault="002E6E99" w:rsidP="003E37D3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UWAGA! Zastosowane w opisie przedmiotu zamówienia ewentualne nazwy własne / producentów służą tylko i wyłącznie doprecyzowaniu przedmiotu zamówienia i określeniu standardów jakościowych, technicznych i funkcjonalnych. Zamawiający dopuszcza składanie ofert równoważnych (produktów równoważnych nie gorszych pod względem posiadanych parametrów, jakościowych i technicznych) niż produkty określone za pomocą nazw producentów pod warunkiem, że oferowane produkty posiadają parametry techniczne i jakościowe co najmniej takie same jak produkty podane za pomocą nazw producenta w dokumentacji opisującej przedmiot zamówienia. Ofertą równoważną jest przedmiot o takich samych lub lepszych parametrach technicznych, jakościowych, funkcjonalnych spełniający minimalne parametry określone przez Zamawiającego. Zamawiający informuje, iż w razie, gdy w opisie przedmiotu zamówienia znajdują się znaki towarowe, za ofertę równoważną uznaje się ofertę spełniającą parametry indywidualnie wskazanego asortymentu określone przez jego producenta. </w:t>
      </w:r>
    </w:p>
    <w:p w14:paraId="14802B66" w14:textId="77777777" w:rsidR="002E6E99" w:rsidRPr="00CB174C" w:rsidRDefault="002E6E99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40D9A42" w14:textId="77777777" w:rsidR="002E6E99" w:rsidRPr="00CB174C" w:rsidRDefault="002E6E99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Dodatkowe wymagania wobec dostawcy</w:t>
      </w:r>
    </w:p>
    <w:p w14:paraId="68E3A446" w14:textId="4468F73C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sz w:val="24"/>
          <w:szCs w:val="24"/>
        </w:rPr>
        <w:t xml:space="preserve">Szkolenie z uruchomienia sprzętu (w sensie technicznym urządzenia), wykorzystania podstawowych funkcjonalności oprogramowania i zamknięcia systemu (sprzęt oraz oprogramowanie). Szkolenie min.  1 godzina dla min. </w:t>
      </w:r>
      <w:r w:rsidR="00525E9D" w:rsidRPr="00CB174C">
        <w:rPr>
          <w:rFonts w:asciiTheme="minorHAnsi" w:hAnsiTheme="minorHAnsi" w:cstheme="minorHAnsi"/>
          <w:sz w:val="24"/>
          <w:szCs w:val="24"/>
        </w:rPr>
        <w:t xml:space="preserve">6 </w:t>
      </w:r>
      <w:r w:rsidRPr="00CB174C">
        <w:rPr>
          <w:rFonts w:asciiTheme="minorHAnsi" w:hAnsiTheme="minorHAnsi" w:cstheme="minorHAnsi"/>
          <w:sz w:val="24"/>
          <w:szCs w:val="24"/>
        </w:rPr>
        <w:t xml:space="preserve">pracowników Zamawiającego. </w:t>
      </w:r>
    </w:p>
    <w:p w14:paraId="00220A85" w14:textId="77777777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FA31CF" w14:textId="07914712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Gwarancja:</w:t>
      </w:r>
      <w:r w:rsidRPr="00CB174C">
        <w:rPr>
          <w:rFonts w:asciiTheme="minorHAnsi" w:hAnsiTheme="minorHAnsi" w:cstheme="minorHAnsi"/>
          <w:sz w:val="24"/>
          <w:szCs w:val="24"/>
        </w:rPr>
        <w:t xml:space="preserve"> min. </w:t>
      </w:r>
      <w:r w:rsidR="009C56DC" w:rsidRPr="00CB174C">
        <w:rPr>
          <w:rFonts w:asciiTheme="minorHAnsi" w:hAnsiTheme="minorHAnsi" w:cstheme="minorHAnsi"/>
          <w:sz w:val="24"/>
          <w:szCs w:val="24"/>
        </w:rPr>
        <w:t>3 lata [</w:t>
      </w:r>
      <w:r w:rsidR="00FB26F9" w:rsidRPr="00CB174C">
        <w:rPr>
          <w:rFonts w:asciiTheme="minorHAnsi" w:hAnsiTheme="minorHAnsi" w:cstheme="minorHAnsi"/>
          <w:sz w:val="24"/>
          <w:szCs w:val="24"/>
        </w:rPr>
        <w:t>36 miesięcy</w:t>
      </w:r>
      <w:r w:rsidR="009C56DC" w:rsidRPr="00CB174C">
        <w:rPr>
          <w:rFonts w:asciiTheme="minorHAnsi" w:hAnsiTheme="minorHAnsi" w:cstheme="minorHAnsi"/>
          <w:sz w:val="24"/>
          <w:szCs w:val="24"/>
        </w:rPr>
        <w:t>]</w:t>
      </w:r>
      <w:r w:rsidRPr="00CB174C">
        <w:rPr>
          <w:rFonts w:asciiTheme="minorHAnsi" w:hAnsiTheme="minorHAnsi" w:cstheme="minorHAnsi"/>
          <w:sz w:val="24"/>
          <w:szCs w:val="24"/>
        </w:rPr>
        <w:t xml:space="preserve"> (gwarancja producenta lub dostawcy - dot. wszystkich artykułów). Dostawca może zadeklarować wydłużenie okresu  gwarancji – wówczas zostaną mu przyznane  dodatkowe  punkty w kryterium </w:t>
      </w:r>
      <w:proofErr w:type="spellStart"/>
      <w:r w:rsidRPr="00CB174C">
        <w:rPr>
          <w:rFonts w:asciiTheme="minorHAnsi" w:hAnsiTheme="minorHAnsi" w:cstheme="minorHAnsi"/>
          <w:sz w:val="24"/>
          <w:szCs w:val="24"/>
        </w:rPr>
        <w:t>pozacenowym</w:t>
      </w:r>
      <w:proofErr w:type="spellEnd"/>
      <w:r w:rsidRPr="00CB174C">
        <w:rPr>
          <w:rFonts w:asciiTheme="minorHAnsi" w:hAnsiTheme="minorHAnsi" w:cstheme="minorHAnsi"/>
          <w:sz w:val="24"/>
          <w:szCs w:val="24"/>
        </w:rPr>
        <w:t>.</w:t>
      </w:r>
    </w:p>
    <w:p w14:paraId="7D55B374" w14:textId="77777777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D26EE3" w14:textId="43587B58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 xml:space="preserve">Termin  realizacji: </w:t>
      </w:r>
      <w:r w:rsidR="00525E9D" w:rsidRPr="00CB174C">
        <w:rPr>
          <w:rFonts w:asciiTheme="minorHAnsi" w:hAnsiTheme="minorHAnsi" w:cstheme="minorHAnsi"/>
          <w:bCs/>
          <w:sz w:val="24"/>
          <w:szCs w:val="24"/>
        </w:rPr>
        <w:t>14</w:t>
      </w:r>
      <w:r w:rsidRPr="00CB174C">
        <w:rPr>
          <w:rFonts w:asciiTheme="minorHAnsi" w:hAnsiTheme="minorHAnsi" w:cstheme="minorHAnsi"/>
          <w:bCs/>
          <w:sz w:val="24"/>
          <w:szCs w:val="24"/>
        </w:rPr>
        <w:t xml:space="preserve"> dni kalendarzowych licząc od dnia zawarcia umowy</w:t>
      </w:r>
    </w:p>
    <w:p w14:paraId="59164050" w14:textId="45AE2763" w:rsidR="008D19ED" w:rsidRPr="00CB174C" w:rsidRDefault="008D19ED" w:rsidP="003E37D3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29D123" w14:textId="61A3C3E5" w:rsidR="008D19ED" w:rsidRPr="00CB174C" w:rsidRDefault="008D19ED" w:rsidP="003E37D3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174C">
        <w:rPr>
          <w:rFonts w:asciiTheme="minorHAnsi" w:hAnsiTheme="minorHAnsi" w:cstheme="minorHAnsi"/>
          <w:bCs/>
          <w:sz w:val="24"/>
          <w:szCs w:val="24"/>
        </w:rPr>
        <w:lastRenderedPageBreak/>
        <w:t>Zestawienie artykułów:</w:t>
      </w:r>
    </w:p>
    <w:p w14:paraId="629F17E8" w14:textId="0C6518D2" w:rsidR="008D19ED" w:rsidRPr="00CB174C" w:rsidRDefault="008D19ED" w:rsidP="003E37D3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8D19ED" w:rsidRPr="00CB174C" w14:paraId="1E00B45E" w14:textId="77777777" w:rsidTr="008D19ED">
        <w:tc>
          <w:tcPr>
            <w:tcW w:w="846" w:type="dxa"/>
          </w:tcPr>
          <w:p w14:paraId="078DE076" w14:textId="7141820B" w:rsidR="008D19ED" w:rsidRPr="00CB174C" w:rsidRDefault="008D19ED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95" w:type="dxa"/>
          </w:tcPr>
          <w:p w14:paraId="68E8CE67" w14:textId="61AB1AFE" w:rsidR="008D19ED" w:rsidRPr="00CB174C" w:rsidRDefault="008D19ED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3021" w:type="dxa"/>
          </w:tcPr>
          <w:p w14:paraId="464346D2" w14:textId="1AAA2F0A" w:rsidR="008D19ED" w:rsidRPr="00CB174C" w:rsidRDefault="008D19ED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Liczba sztuk</w:t>
            </w:r>
          </w:p>
        </w:tc>
      </w:tr>
      <w:tr w:rsidR="0044680C" w:rsidRPr="00CB174C" w14:paraId="083A5BB6" w14:textId="77777777" w:rsidTr="00CA5303">
        <w:trPr>
          <w:trHeight w:val="335"/>
        </w:trPr>
        <w:tc>
          <w:tcPr>
            <w:tcW w:w="846" w:type="dxa"/>
          </w:tcPr>
          <w:p w14:paraId="1C1437F8" w14:textId="00930E30" w:rsidR="0044680C" w:rsidRPr="00CB174C" w:rsidRDefault="0044680C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195" w:type="dxa"/>
          </w:tcPr>
          <w:p w14:paraId="4EB3D2F3" w14:textId="0DB791D6" w:rsidR="0044680C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Komputer stacjonarny (desktop) z systemem operacyjnym i z dostępem do Internetu</w:t>
            </w:r>
          </w:p>
        </w:tc>
        <w:tc>
          <w:tcPr>
            <w:tcW w:w="3021" w:type="dxa"/>
          </w:tcPr>
          <w:p w14:paraId="63B09469" w14:textId="1CD83C95" w:rsidR="0044680C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44680C" w:rsidRPr="00CB174C" w14:paraId="3E818C19" w14:textId="77777777" w:rsidTr="008D19ED">
        <w:tc>
          <w:tcPr>
            <w:tcW w:w="846" w:type="dxa"/>
          </w:tcPr>
          <w:p w14:paraId="3CCEE4CA" w14:textId="48D58303" w:rsidR="0044680C" w:rsidRPr="00CB174C" w:rsidRDefault="0044680C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195" w:type="dxa"/>
          </w:tcPr>
          <w:p w14:paraId="682BF5D8" w14:textId="319D3AB3" w:rsidR="0044680C" w:rsidRPr="00CB174C" w:rsidRDefault="0065422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3CB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Monitor do komputera stacjonarnego </w:t>
            </w:r>
          </w:p>
        </w:tc>
        <w:tc>
          <w:tcPr>
            <w:tcW w:w="3021" w:type="dxa"/>
          </w:tcPr>
          <w:p w14:paraId="798355DA" w14:textId="0AA401A4" w:rsidR="0044680C" w:rsidRPr="00CB174C" w:rsidRDefault="0044680C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44680C" w:rsidRPr="00CB174C" w14:paraId="02C75D4D" w14:textId="77777777" w:rsidTr="008D19ED">
        <w:tc>
          <w:tcPr>
            <w:tcW w:w="846" w:type="dxa"/>
          </w:tcPr>
          <w:p w14:paraId="2E044485" w14:textId="45539D33" w:rsidR="0044680C" w:rsidRPr="00CB174C" w:rsidRDefault="00A40024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195" w:type="dxa"/>
          </w:tcPr>
          <w:p w14:paraId="74C5685F" w14:textId="70F63872" w:rsidR="0044680C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Pakiet kompatybilnego ze sobą oprogramowania graficznego i multimedialnego</w:t>
            </w:r>
          </w:p>
        </w:tc>
        <w:tc>
          <w:tcPr>
            <w:tcW w:w="3021" w:type="dxa"/>
          </w:tcPr>
          <w:p w14:paraId="5441FE58" w14:textId="73330579" w:rsidR="0044680C" w:rsidRPr="00CB174C" w:rsidRDefault="0044680C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04024B" w:rsidRPr="00CB174C" w14:paraId="0C12A66A" w14:textId="77777777" w:rsidTr="00F23719">
        <w:tc>
          <w:tcPr>
            <w:tcW w:w="846" w:type="dxa"/>
          </w:tcPr>
          <w:p w14:paraId="3552F298" w14:textId="33C281BF" w:rsidR="0004024B" w:rsidRPr="00CB174C" w:rsidRDefault="0004024B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195" w:type="dxa"/>
            <w:vAlign w:val="center"/>
          </w:tcPr>
          <w:p w14:paraId="4A317DB9" w14:textId="6FF253B9" w:rsidR="0004024B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Drukarka wielkoformatowa</w:t>
            </w:r>
            <w:r w:rsidR="00621086"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7B0FE24" w14:textId="3C8EFD69" w:rsidR="0004024B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04024B" w:rsidRPr="00CB174C" w14:paraId="4FD7E865" w14:textId="77777777" w:rsidTr="008D19ED">
        <w:tc>
          <w:tcPr>
            <w:tcW w:w="846" w:type="dxa"/>
          </w:tcPr>
          <w:p w14:paraId="58280110" w14:textId="20E516C3" w:rsidR="0004024B" w:rsidRPr="00CB174C" w:rsidRDefault="0004024B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195" w:type="dxa"/>
          </w:tcPr>
          <w:p w14:paraId="11BDAD83" w14:textId="1E20B260" w:rsidR="0004024B" w:rsidRPr="00803CB4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803CB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Drukarka atramentowa A3+ </w:t>
            </w:r>
          </w:p>
        </w:tc>
        <w:tc>
          <w:tcPr>
            <w:tcW w:w="3021" w:type="dxa"/>
          </w:tcPr>
          <w:p w14:paraId="34B6473E" w14:textId="6767C3F2" w:rsidR="0004024B" w:rsidRPr="00CB174C" w:rsidRDefault="0004024B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730F17" w:rsidRPr="00CB174C" w14:paraId="03BF272D" w14:textId="77777777" w:rsidTr="008D19ED">
        <w:tc>
          <w:tcPr>
            <w:tcW w:w="846" w:type="dxa"/>
          </w:tcPr>
          <w:p w14:paraId="30D4EFE3" w14:textId="574EA331" w:rsidR="00730F17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195" w:type="dxa"/>
          </w:tcPr>
          <w:p w14:paraId="7403ABD5" w14:textId="3DF98E54" w:rsidR="00730F17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3CB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Monitor interaktywny</w:t>
            </w:r>
          </w:p>
        </w:tc>
        <w:tc>
          <w:tcPr>
            <w:tcW w:w="3021" w:type="dxa"/>
          </w:tcPr>
          <w:p w14:paraId="4BE3F873" w14:textId="7ED77154" w:rsidR="00730F17" w:rsidRPr="00CB174C" w:rsidRDefault="00730F17" w:rsidP="003E37D3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</w:tbl>
    <w:p w14:paraId="6E65AA59" w14:textId="6D40AA9B" w:rsidR="008D19ED" w:rsidRPr="00CB174C" w:rsidRDefault="008D19ED" w:rsidP="003E37D3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DDE6A1" w14:textId="77777777" w:rsidR="008E010F" w:rsidRPr="00CB174C" w:rsidRDefault="008E010F" w:rsidP="003E37D3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D3E821" w14:textId="238C3920" w:rsidR="008D19ED" w:rsidRPr="00CB174C" w:rsidRDefault="008D19ED" w:rsidP="003E37D3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Opis poszczególnych artykułów:</w:t>
      </w:r>
    </w:p>
    <w:p w14:paraId="0EE864BF" w14:textId="38A8F100" w:rsidR="008E010F" w:rsidRPr="00CB174C" w:rsidRDefault="0023263C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>Artykuł 1</w:t>
      </w:r>
    </w:p>
    <w:tbl>
      <w:tblPr>
        <w:tblStyle w:val="Siatkatabelijasna"/>
        <w:tblW w:w="9315" w:type="dxa"/>
        <w:tblLayout w:type="fixed"/>
        <w:tblLook w:val="04A0" w:firstRow="1" w:lastRow="0" w:firstColumn="1" w:lastColumn="0" w:noHBand="0" w:noVBand="1"/>
      </w:tblPr>
      <w:tblGrid>
        <w:gridCol w:w="2255"/>
        <w:gridCol w:w="2402"/>
        <w:gridCol w:w="4658"/>
      </w:tblGrid>
      <w:tr w:rsidR="008E010F" w:rsidRPr="00CB174C" w14:paraId="174E1B07" w14:textId="77777777" w:rsidTr="000130E0">
        <w:tc>
          <w:tcPr>
            <w:tcW w:w="2255" w:type="dxa"/>
            <w:hideMark/>
          </w:tcPr>
          <w:p w14:paraId="644C8017" w14:textId="77777777" w:rsidR="008E010F" w:rsidRPr="00CB174C" w:rsidRDefault="008E010F" w:rsidP="009106A8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7060" w:type="dxa"/>
            <w:gridSpan w:val="2"/>
            <w:hideMark/>
          </w:tcPr>
          <w:p w14:paraId="65DAD5EF" w14:textId="3CA8EB6F" w:rsidR="008E010F" w:rsidRPr="00CB174C" w:rsidRDefault="00730F17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Komputer stacjonarny (desktop) z systemem operacyjnym i z dostępem do Internetu</w:t>
            </w:r>
          </w:p>
        </w:tc>
      </w:tr>
      <w:tr w:rsidR="008E010F" w:rsidRPr="00CB174C" w14:paraId="7D0A7F7C" w14:textId="77777777" w:rsidTr="000130E0">
        <w:tc>
          <w:tcPr>
            <w:tcW w:w="2255" w:type="dxa"/>
            <w:hideMark/>
          </w:tcPr>
          <w:p w14:paraId="2A6F8FEB" w14:textId="77777777" w:rsidR="008E010F" w:rsidRPr="00CB174C" w:rsidRDefault="008E010F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Ilość</w:t>
            </w:r>
          </w:p>
        </w:tc>
        <w:tc>
          <w:tcPr>
            <w:tcW w:w="7060" w:type="dxa"/>
            <w:gridSpan w:val="2"/>
            <w:hideMark/>
          </w:tcPr>
          <w:p w14:paraId="14F102F0" w14:textId="6218F92A" w:rsidR="008E010F" w:rsidRPr="00CB174C" w:rsidRDefault="00730F17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0130E0" w:rsidRPr="00CB174C" w14:paraId="529D2D35" w14:textId="77777777" w:rsidTr="00596F1D">
        <w:tc>
          <w:tcPr>
            <w:tcW w:w="4657" w:type="dxa"/>
            <w:gridSpan w:val="2"/>
            <w:hideMark/>
          </w:tcPr>
          <w:p w14:paraId="57810700" w14:textId="47D67D1A" w:rsidR="000130E0" w:rsidRPr="00CB174C" w:rsidRDefault="00730F17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Wymagane minimalne parametry techniczne</w:t>
            </w:r>
          </w:p>
        </w:tc>
        <w:tc>
          <w:tcPr>
            <w:tcW w:w="4658" w:type="dxa"/>
          </w:tcPr>
          <w:p w14:paraId="16C9B122" w14:textId="0B3DA8CA" w:rsidR="000130E0" w:rsidRPr="00CB174C" w:rsidRDefault="000130E0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010F" w:rsidRPr="00CB174C" w14:paraId="16758EF9" w14:textId="77777777" w:rsidTr="000130E0">
        <w:trPr>
          <w:trHeight w:val="252"/>
        </w:trPr>
        <w:tc>
          <w:tcPr>
            <w:tcW w:w="2255" w:type="dxa"/>
            <w:hideMark/>
          </w:tcPr>
          <w:p w14:paraId="72DC2B82" w14:textId="39B63D32" w:rsidR="008E010F" w:rsidRPr="00CB174C" w:rsidRDefault="00730F17" w:rsidP="003E37D3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zastosowanie</w:t>
            </w:r>
          </w:p>
        </w:tc>
        <w:tc>
          <w:tcPr>
            <w:tcW w:w="7060" w:type="dxa"/>
            <w:gridSpan w:val="2"/>
            <w:hideMark/>
          </w:tcPr>
          <w:p w14:paraId="037E1197" w14:textId="4C988266" w:rsidR="008E010F" w:rsidRPr="00CB174C" w:rsidRDefault="00730F17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Wykonywanie zadań administracyjnych z wykorzystaniem aplikacji biurowych, rozbudowanych arkuszy kalkulacyjnych, przeglądarki internetowej, poczty elektronicznej, czytnika plików PDF, programu antywirusowego, złożonych aplikacji lokalnych i przeglądarkowych klient/serwer.</w:t>
            </w:r>
          </w:p>
        </w:tc>
      </w:tr>
      <w:tr w:rsidR="00730F17" w:rsidRPr="00CB174C" w14:paraId="34B7D011" w14:textId="77777777" w:rsidTr="007F3DE1">
        <w:trPr>
          <w:trHeight w:val="252"/>
        </w:trPr>
        <w:tc>
          <w:tcPr>
            <w:tcW w:w="2255" w:type="dxa"/>
          </w:tcPr>
          <w:p w14:paraId="5C8F40BA" w14:textId="1FA9BEC0" w:rsidR="00730F17" w:rsidRPr="00CB174C" w:rsidRDefault="00730F17" w:rsidP="00525E9D">
            <w:pPr>
              <w:spacing w:after="0" w:line="360" w:lineRule="auto"/>
              <w:ind w:firstLine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rodzaj</w:t>
            </w:r>
          </w:p>
        </w:tc>
        <w:tc>
          <w:tcPr>
            <w:tcW w:w="7060" w:type="dxa"/>
            <w:gridSpan w:val="2"/>
            <w:vAlign w:val="center"/>
          </w:tcPr>
          <w:p w14:paraId="7EB30445" w14:textId="4E07830C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Komputer stacjonarny. </w:t>
            </w:r>
          </w:p>
        </w:tc>
      </w:tr>
      <w:tr w:rsidR="00730F17" w:rsidRPr="00CB174C" w14:paraId="7BCB92D0" w14:textId="77777777" w:rsidTr="007F3DE1">
        <w:trPr>
          <w:trHeight w:val="252"/>
        </w:trPr>
        <w:tc>
          <w:tcPr>
            <w:tcW w:w="2255" w:type="dxa"/>
          </w:tcPr>
          <w:p w14:paraId="0AB5DF8A" w14:textId="113B3F26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model procesora</w:t>
            </w:r>
          </w:p>
        </w:tc>
        <w:tc>
          <w:tcPr>
            <w:tcW w:w="7060" w:type="dxa"/>
            <w:gridSpan w:val="2"/>
            <w:vAlign w:val="center"/>
          </w:tcPr>
          <w:p w14:paraId="7E4D6FEB" w14:textId="5F7FA19A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Procesor co najmniej 6 rdzeniowy  i 6 wątków, o zegarze minimum 3,6 GHz</w:t>
            </w:r>
          </w:p>
        </w:tc>
      </w:tr>
      <w:tr w:rsidR="00730F17" w:rsidRPr="00CB174C" w14:paraId="39A6888A" w14:textId="77777777" w:rsidTr="007F3DE1">
        <w:trPr>
          <w:trHeight w:val="252"/>
        </w:trPr>
        <w:tc>
          <w:tcPr>
            <w:tcW w:w="2255" w:type="dxa"/>
          </w:tcPr>
          <w:p w14:paraId="4BCC2CEC" w14:textId="74BA0212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rodzaj zastosowanej pamięci </w:t>
            </w:r>
          </w:p>
        </w:tc>
        <w:tc>
          <w:tcPr>
            <w:tcW w:w="7060" w:type="dxa"/>
            <w:gridSpan w:val="2"/>
            <w:vAlign w:val="center"/>
          </w:tcPr>
          <w:p w14:paraId="72E44135" w14:textId="1EEE6ADF" w:rsidR="00730F17" w:rsidRPr="002B31D6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DDR4 </w:t>
            </w:r>
          </w:p>
        </w:tc>
      </w:tr>
      <w:tr w:rsidR="00730F17" w:rsidRPr="00CB174C" w14:paraId="779BABDD" w14:textId="77777777" w:rsidTr="005676FE">
        <w:trPr>
          <w:trHeight w:val="374"/>
        </w:trPr>
        <w:tc>
          <w:tcPr>
            <w:tcW w:w="2255" w:type="dxa"/>
          </w:tcPr>
          <w:p w14:paraId="44D0DA64" w14:textId="3B86AA14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pamięci RAM </w:t>
            </w:r>
          </w:p>
        </w:tc>
        <w:tc>
          <w:tcPr>
            <w:tcW w:w="7060" w:type="dxa"/>
            <w:gridSpan w:val="2"/>
            <w:vAlign w:val="center"/>
          </w:tcPr>
          <w:p w14:paraId="1B571A61" w14:textId="38379C87" w:rsidR="00730F17" w:rsidRPr="002B31D6" w:rsidRDefault="00730F17" w:rsidP="00730F1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16 GB w trybie Dual Channel</w:t>
            </w:r>
          </w:p>
        </w:tc>
      </w:tr>
      <w:tr w:rsidR="00730F17" w:rsidRPr="00CB174C" w14:paraId="6437B578" w14:textId="77777777" w:rsidTr="007F3DE1">
        <w:trPr>
          <w:trHeight w:val="252"/>
        </w:trPr>
        <w:tc>
          <w:tcPr>
            <w:tcW w:w="2255" w:type="dxa"/>
          </w:tcPr>
          <w:p w14:paraId="2A1D3911" w14:textId="487CCA06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Dysk twardy</w:t>
            </w:r>
          </w:p>
        </w:tc>
        <w:tc>
          <w:tcPr>
            <w:tcW w:w="7060" w:type="dxa"/>
            <w:gridSpan w:val="2"/>
            <w:vAlign w:val="center"/>
          </w:tcPr>
          <w:p w14:paraId="3E231DB6" w14:textId="302E4683" w:rsidR="00730F17" w:rsidRPr="002B31D6" w:rsidRDefault="00730F17" w:rsidP="00D8107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Dysk</w:t>
            </w:r>
            <w:r w:rsidR="002F70D3"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 systemowy: standard </w:t>
            </w: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SSD </w:t>
            </w:r>
            <w:r w:rsidR="002F70D3"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 min. 1TB</w:t>
            </w:r>
          </w:p>
        </w:tc>
      </w:tr>
      <w:tr w:rsidR="00730F17" w:rsidRPr="00CB174C" w14:paraId="7C5BF1F6" w14:textId="77777777" w:rsidTr="007F3DE1">
        <w:trPr>
          <w:trHeight w:val="252"/>
        </w:trPr>
        <w:tc>
          <w:tcPr>
            <w:tcW w:w="2255" w:type="dxa"/>
          </w:tcPr>
          <w:p w14:paraId="48399B14" w14:textId="5BF1C8D3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karta graficzna</w:t>
            </w:r>
          </w:p>
        </w:tc>
        <w:tc>
          <w:tcPr>
            <w:tcW w:w="7060" w:type="dxa"/>
            <w:gridSpan w:val="2"/>
            <w:vAlign w:val="center"/>
          </w:tcPr>
          <w:p w14:paraId="4B32F132" w14:textId="65B23818" w:rsidR="00730F17" w:rsidRPr="002B31D6" w:rsidRDefault="00730F17" w:rsidP="00730F17">
            <w:pPr>
              <w:pStyle w:val="Akapitzlist"/>
              <w:spacing w:after="0" w:line="360" w:lineRule="auto"/>
              <w:ind w:left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Typ złącza: PCI Express x16, pamięć wew. min. 4 GB</w:t>
            </w:r>
          </w:p>
        </w:tc>
      </w:tr>
      <w:tr w:rsidR="00730F17" w:rsidRPr="00CB174C" w14:paraId="40F7A3D7" w14:textId="77777777" w:rsidTr="007F3DE1">
        <w:trPr>
          <w:trHeight w:val="252"/>
        </w:trPr>
        <w:tc>
          <w:tcPr>
            <w:tcW w:w="2255" w:type="dxa"/>
          </w:tcPr>
          <w:p w14:paraId="6E5E72A9" w14:textId="011ECAB6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złącza karty graficznej</w:t>
            </w:r>
          </w:p>
        </w:tc>
        <w:tc>
          <w:tcPr>
            <w:tcW w:w="7060" w:type="dxa"/>
            <w:gridSpan w:val="2"/>
            <w:vAlign w:val="center"/>
          </w:tcPr>
          <w:p w14:paraId="4218801D" w14:textId="1553615E" w:rsidR="00730F17" w:rsidRPr="002B31D6" w:rsidRDefault="00730F17" w:rsidP="00730F17">
            <w:pPr>
              <w:pStyle w:val="Akapitzlist"/>
              <w:spacing w:after="0" w:line="360" w:lineRule="auto"/>
              <w:ind w:left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Min. 2 x HDMI lub 1 </w:t>
            </w:r>
            <w:proofErr w:type="spellStart"/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displayport</w:t>
            </w:r>
            <w:proofErr w:type="spellEnd"/>
            <w:r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 + 1 x HDMI</w:t>
            </w:r>
          </w:p>
        </w:tc>
      </w:tr>
      <w:tr w:rsidR="00730F17" w:rsidRPr="00CB174C" w14:paraId="23A9F037" w14:textId="77777777" w:rsidTr="00FC6782">
        <w:trPr>
          <w:trHeight w:val="252"/>
        </w:trPr>
        <w:tc>
          <w:tcPr>
            <w:tcW w:w="2255" w:type="dxa"/>
          </w:tcPr>
          <w:p w14:paraId="775537A2" w14:textId="21E7D631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Wymagania minimalne płyty głównej</w:t>
            </w:r>
          </w:p>
        </w:tc>
        <w:tc>
          <w:tcPr>
            <w:tcW w:w="7060" w:type="dxa"/>
            <w:gridSpan w:val="2"/>
            <w:vAlign w:val="center"/>
          </w:tcPr>
          <w:p w14:paraId="5610E7EC" w14:textId="77777777" w:rsidR="00730F17" w:rsidRPr="002B31D6" w:rsidRDefault="00730F17">
            <w:pPr>
              <w:keepNext/>
              <w:keepLines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4x złącza SATA w tym min. 3 złącza x SATA 3.0</w:t>
            </w:r>
          </w:p>
          <w:p w14:paraId="1B443B76" w14:textId="619E2592" w:rsidR="00730F17" w:rsidRPr="002B31D6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maksymalna obsługa pamięci ram 64 GB</w:t>
            </w:r>
          </w:p>
        </w:tc>
      </w:tr>
      <w:tr w:rsidR="00730F17" w:rsidRPr="00CB174C" w14:paraId="2E6425DC" w14:textId="77777777" w:rsidTr="00FC6782">
        <w:trPr>
          <w:trHeight w:val="252"/>
        </w:trPr>
        <w:tc>
          <w:tcPr>
            <w:tcW w:w="2255" w:type="dxa"/>
          </w:tcPr>
          <w:p w14:paraId="4971395C" w14:textId="0B142DE8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typ obudowy</w:t>
            </w:r>
          </w:p>
        </w:tc>
        <w:tc>
          <w:tcPr>
            <w:tcW w:w="7060" w:type="dxa"/>
            <w:gridSpan w:val="2"/>
            <w:vAlign w:val="center"/>
          </w:tcPr>
          <w:p w14:paraId="2031C4EC" w14:textId="77777777" w:rsidR="00730F17" w:rsidRPr="002B31D6" w:rsidRDefault="00730F17">
            <w:pPr>
              <w:keepNext/>
              <w:keepLines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typu midi </w:t>
            </w:r>
            <w:proofErr w:type="spellStart"/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tower</w:t>
            </w:r>
            <w:proofErr w:type="spellEnd"/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05C4895" w14:textId="77777777" w:rsidR="00730F17" w:rsidRPr="002B31D6" w:rsidRDefault="00730F17">
            <w:pPr>
              <w:keepNext/>
              <w:keepLines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minimum trzy porty USB z przodu obudowy (1x USB 2.0 i 2x USB 3.0)</w:t>
            </w:r>
          </w:p>
          <w:p w14:paraId="5F595478" w14:textId="77777777" w:rsidR="00730F17" w:rsidRPr="002B31D6" w:rsidRDefault="00730F17">
            <w:pPr>
              <w:keepNext/>
              <w:keepLines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czytnik kart SD z przodu obudowy</w:t>
            </w:r>
          </w:p>
          <w:p w14:paraId="17B24DEC" w14:textId="010A5F5B" w:rsidR="00730F17" w:rsidRPr="002B31D6" w:rsidRDefault="00730F17" w:rsidP="00F853E1">
            <w:pPr>
              <w:keepNext/>
              <w:keepLines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złącze słuchawkowe/głośnikowe, złącze mikrofonowe</w:t>
            </w:r>
          </w:p>
        </w:tc>
      </w:tr>
      <w:tr w:rsidR="00730F17" w:rsidRPr="00CB174C" w14:paraId="199D397A" w14:textId="77777777" w:rsidTr="00FC6782">
        <w:trPr>
          <w:trHeight w:val="252"/>
        </w:trPr>
        <w:tc>
          <w:tcPr>
            <w:tcW w:w="2255" w:type="dxa"/>
          </w:tcPr>
          <w:p w14:paraId="530D3B91" w14:textId="05F8DEC8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moc  zasilacza </w:t>
            </w:r>
          </w:p>
        </w:tc>
        <w:tc>
          <w:tcPr>
            <w:tcW w:w="7060" w:type="dxa"/>
            <w:gridSpan w:val="2"/>
            <w:vAlign w:val="center"/>
          </w:tcPr>
          <w:p w14:paraId="3DB310ED" w14:textId="37876564" w:rsidR="00730F17" w:rsidRPr="002B31D6" w:rsidRDefault="00730F17" w:rsidP="00730F1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spełniająca wymagania  specyfikacji komputera np.  zasilacz o mocy min. 500 W pracujący w sieci 230V 50/60Hz prądu zmiennego i efektywności min. 92% przy obciążeniu zasilacza na poziomie 50% oraz o efektywności min 89% przy obciążeniu zasilacza na poziomie 100%</w:t>
            </w:r>
          </w:p>
        </w:tc>
      </w:tr>
      <w:tr w:rsidR="00730F17" w:rsidRPr="00CB174C" w14:paraId="091853AA" w14:textId="77777777" w:rsidTr="00FC6782">
        <w:trPr>
          <w:trHeight w:val="252"/>
        </w:trPr>
        <w:tc>
          <w:tcPr>
            <w:tcW w:w="2255" w:type="dxa"/>
          </w:tcPr>
          <w:p w14:paraId="3FB2CDF2" w14:textId="60497E48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wbudowane porty</w:t>
            </w:r>
          </w:p>
        </w:tc>
        <w:tc>
          <w:tcPr>
            <w:tcW w:w="7060" w:type="dxa"/>
            <w:gridSpan w:val="2"/>
            <w:vAlign w:val="center"/>
          </w:tcPr>
          <w:p w14:paraId="7E7E7FA5" w14:textId="77777777" w:rsidR="00730F17" w:rsidRPr="002B31D6" w:rsidRDefault="00730F17">
            <w:pPr>
              <w:keepNext/>
              <w:keepLines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min. 2 x USB 2.0 oraz min. 2 x USB 3.0 lub min. 3 x USB 3.0 </w:t>
            </w:r>
          </w:p>
          <w:p w14:paraId="55F3E7EF" w14:textId="77777777" w:rsidR="00730F17" w:rsidRPr="002B31D6" w:rsidRDefault="00730F17">
            <w:pPr>
              <w:keepNext/>
              <w:keepLines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1x HDMI</w:t>
            </w:r>
          </w:p>
          <w:p w14:paraId="09159392" w14:textId="77777777" w:rsidR="00730F17" w:rsidRPr="002B31D6" w:rsidRDefault="00730F17">
            <w:pPr>
              <w:keepNext/>
              <w:keepLines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1 x RJ45</w:t>
            </w:r>
          </w:p>
          <w:p w14:paraId="1BCAF00E" w14:textId="77777777" w:rsidR="00730F17" w:rsidRPr="002B31D6" w:rsidRDefault="00730F17">
            <w:pPr>
              <w:keepNext/>
              <w:keepLines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gniazdo słuchawkowe,</w:t>
            </w:r>
          </w:p>
          <w:p w14:paraId="5367FC69" w14:textId="77777777" w:rsidR="00730F17" w:rsidRPr="002B31D6" w:rsidRDefault="00730F17">
            <w:pPr>
              <w:keepNext/>
              <w:keepLines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gniazdo mikrofonowe</w:t>
            </w:r>
          </w:p>
          <w:p w14:paraId="574B323E" w14:textId="77777777" w:rsidR="00730F17" w:rsidRPr="002B31D6" w:rsidRDefault="00730F17">
            <w:pPr>
              <w:keepNext/>
              <w:keepLines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dopuszczalne jest współdzielone gniazdo słuchawkowe oraz gniazdo mikrofonowe</w:t>
            </w:r>
          </w:p>
          <w:p w14:paraId="3D5F38F1" w14:textId="7AD35627" w:rsidR="00730F17" w:rsidRPr="002B31D6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w/w zewnętrzne złącza płyty głównej nie mogą zostać osiągnięte poprzez dodatkowe karty rozszerzeń, przejściówki czy adaptery.</w:t>
            </w:r>
          </w:p>
        </w:tc>
      </w:tr>
      <w:tr w:rsidR="00730F17" w:rsidRPr="008068B7" w14:paraId="63C3C74F" w14:textId="77777777" w:rsidTr="00FC6782">
        <w:trPr>
          <w:trHeight w:val="252"/>
        </w:trPr>
        <w:tc>
          <w:tcPr>
            <w:tcW w:w="2255" w:type="dxa"/>
          </w:tcPr>
          <w:p w14:paraId="054E59A2" w14:textId="189D0A03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wolne złącza na płycie głównej</w:t>
            </w:r>
          </w:p>
        </w:tc>
        <w:tc>
          <w:tcPr>
            <w:tcW w:w="7060" w:type="dxa"/>
            <w:gridSpan w:val="2"/>
            <w:vAlign w:val="center"/>
          </w:tcPr>
          <w:p w14:paraId="5B95C1AC" w14:textId="77777777" w:rsidR="00730F17" w:rsidRPr="002B31D6" w:rsidRDefault="00730F17" w:rsidP="00730F17">
            <w:pPr>
              <w:keepNext/>
              <w:keepLines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Min. </w:t>
            </w:r>
          </w:p>
          <w:p w14:paraId="1B33C040" w14:textId="77777777" w:rsidR="00730F17" w:rsidRPr="002B31D6" w:rsidRDefault="00730F17" w:rsidP="00730F17">
            <w:pPr>
              <w:keepNext/>
              <w:keepLines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1x PCI-Express x1  </w:t>
            </w:r>
          </w:p>
          <w:p w14:paraId="329D9E04" w14:textId="2B6305C8" w:rsidR="00730F17" w:rsidRPr="002B31D6" w:rsidRDefault="00730F17" w:rsidP="006264DA">
            <w:pPr>
              <w:spacing w:after="0" w:line="360" w:lineRule="auto"/>
              <w:ind w:left="4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1x PCI-Express x16 </w:t>
            </w:r>
          </w:p>
        </w:tc>
      </w:tr>
      <w:tr w:rsidR="00730F17" w:rsidRPr="00CB174C" w14:paraId="17C5E49B" w14:textId="77777777" w:rsidTr="00FC6782">
        <w:trPr>
          <w:trHeight w:val="252"/>
        </w:trPr>
        <w:tc>
          <w:tcPr>
            <w:tcW w:w="2255" w:type="dxa"/>
          </w:tcPr>
          <w:p w14:paraId="68C202F4" w14:textId="10E19BC8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karta sieciowa</w:t>
            </w:r>
          </w:p>
        </w:tc>
        <w:tc>
          <w:tcPr>
            <w:tcW w:w="7060" w:type="dxa"/>
            <w:gridSpan w:val="2"/>
            <w:vAlign w:val="center"/>
          </w:tcPr>
          <w:p w14:paraId="10B1CC8C" w14:textId="77777777" w:rsidR="00730F17" w:rsidRPr="002B31D6" w:rsidRDefault="00730F17" w:rsidP="00CA654B">
            <w:pPr>
              <w:pStyle w:val="Akapitzlist"/>
              <w:numPr>
                <w:ilvl w:val="3"/>
                <w:numId w:val="4"/>
              </w:numPr>
              <w:spacing w:after="0" w:line="360" w:lineRule="auto"/>
              <w:ind w:left="755" w:hanging="424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zintegrowana Ethernet 1000BaseTX</w:t>
            </w:r>
          </w:p>
          <w:p w14:paraId="111618E6" w14:textId="7A53E48E" w:rsidR="00BC4982" w:rsidRPr="002B31D6" w:rsidRDefault="00BC4982" w:rsidP="002F70D3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755" w:hanging="42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Wi-fi</w:t>
            </w:r>
            <w:proofErr w:type="spellEnd"/>
            <w:r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 wew.</w:t>
            </w:r>
            <w:r w:rsidR="002F70D3"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 antena zew. standard: </w:t>
            </w:r>
            <w:r w:rsidR="002F70D3" w:rsidRPr="002B31D6">
              <w:rPr>
                <w:rFonts w:ascii="Open Sans" w:hAnsi="Open Sans" w:cs="Open Sans"/>
                <w:sz w:val="21"/>
                <w:szCs w:val="21"/>
              </w:rPr>
              <w:t xml:space="preserve">802.11n (Wi-Fi 4), 802.11g, 802.11b, interfejs PCI-E, </w:t>
            </w:r>
          </w:p>
        </w:tc>
      </w:tr>
      <w:tr w:rsidR="00730F17" w:rsidRPr="00CB174C" w14:paraId="7A1C8071" w14:textId="77777777" w:rsidTr="00FC6782">
        <w:trPr>
          <w:trHeight w:val="252"/>
        </w:trPr>
        <w:tc>
          <w:tcPr>
            <w:tcW w:w="2255" w:type="dxa"/>
          </w:tcPr>
          <w:p w14:paraId="1DDFD8DD" w14:textId="451F13DA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karta dźwiękowa</w:t>
            </w:r>
          </w:p>
        </w:tc>
        <w:tc>
          <w:tcPr>
            <w:tcW w:w="7060" w:type="dxa"/>
            <w:gridSpan w:val="2"/>
            <w:vAlign w:val="center"/>
          </w:tcPr>
          <w:p w14:paraId="576C8AFA" w14:textId="54496032" w:rsidR="00730F17" w:rsidRPr="002B31D6" w:rsidRDefault="00730F17" w:rsidP="00730F17">
            <w:pPr>
              <w:spacing w:after="0" w:line="36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zintegrowana </w:t>
            </w:r>
          </w:p>
        </w:tc>
      </w:tr>
      <w:tr w:rsidR="00730F17" w:rsidRPr="00CB174C" w14:paraId="58B209DC" w14:textId="77777777" w:rsidTr="00FC6782">
        <w:trPr>
          <w:trHeight w:val="252"/>
        </w:trPr>
        <w:tc>
          <w:tcPr>
            <w:tcW w:w="2255" w:type="dxa"/>
          </w:tcPr>
          <w:p w14:paraId="4654DFBD" w14:textId="41312080" w:rsidR="00730F17" w:rsidRPr="00CB174C" w:rsidRDefault="00730F17" w:rsidP="00730F1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dodatki</w:t>
            </w:r>
          </w:p>
        </w:tc>
        <w:tc>
          <w:tcPr>
            <w:tcW w:w="7060" w:type="dxa"/>
            <w:gridSpan w:val="2"/>
            <w:vAlign w:val="center"/>
          </w:tcPr>
          <w:p w14:paraId="411834E5" w14:textId="14B8B7B4" w:rsidR="00730F17" w:rsidRPr="002B31D6" w:rsidRDefault="00730F17" w:rsidP="00730F17">
            <w:pPr>
              <w:spacing w:after="0" w:line="36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przewód zasilający </w:t>
            </w:r>
          </w:p>
        </w:tc>
      </w:tr>
      <w:tr w:rsidR="00141DB2" w:rsidRPr="00CB174C" w14:paraId="43658496" w14:textId="77777777" w:rsidTr="00FC6782">
        <w:trPr>
          <w:trHeight w:val="252"/>
        </w:trPr>
        <w:tc>
          <w:tcPr>
            <w:tcW w:w="2255" w:type="dxa"/>
          </w:tcPr>
          <w:p w14:paraId="7C4E460D" w14:textId="11FCF32D" w:rsidR="00141DB2" w:rsidRPr="00CB174C" w:rsidRDefault="00141DB2" w:rsidP="00141DB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DB2">
              <w:rPr>
                <w:rFonts w:asciiTheme="minorHAnsi" w:hAnsiTheme="minorHAnsi" w:cstheme="minorHAnsi"/>
                <w:b/>
                <w:sz w:val="24"/>
                <w:szCs w:val="24"/>
              </w:rPr>
              <w:t>Urządzenia przeznaczone do komunikacji z komputerem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41DB2">
              <w:rPr>
                <w:rFonts w:asciiTheme="minorHAnsi" w:hAnsiTheme="minorHAnsi" w:cstheme="minorHAnsi"/>
                <w:b/>
                <w:sz w:val="24"/>
                <w:szCs w:val="24"/>
              </w:rPr>
              <w:t>stacjonarnym - mysz</w:t>
            </w:r>
          </w:p>
        </w:tc>
        <w:tc>
          <w:tcPr>
            <w:tcW w:w="7060" w:type="dxa"/>
            <w:gridSpan w:val="2"/>
            <w:vAlign w:val="center"/>
          </w:tcPr>
          <w:p w14:paraId="2257294F" w14:textId="2CDF1DAF" w:rsidR="00141DB2" w:rsidRPr="00141DB2" w:rsidRDefault="00141DB2" w:rsidP="00141DB2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1DB2">
              <w:rPr>
                <w:rFonts w:asciiTheme="minorHAnsi" w:hAnsiTheme="minorHAnsi" w:cstheme="minorHAnsi"/>
                <w:sz w:val="24"/>
                <w:szCs w:val="24"/>
              </w:rPr>
              <w:t xml:space="preserve">Mysz komputerowa: 4-6 klawiszy, przewodowa, z rolką, optyczna, rozdzielczość minimum 4000 </w:t>
            </w:r>
            <w:proofErr w:type="spellStart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dpi</w:t>
            </w:r>
            <w:proofErr w:type="spellEnd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, Profil myszy: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uniwersalna</w:t>
            </w:r>
          </w:p>
          <w:p w14:paraId="61E25862" w14:textId="09C085D1" w:rsidR="00141DB2" w:rsidRPr="00141DB2" w:rsidRDefault="00141DB2" w:rsidP="00141DB2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Dołączona podkładka: długość min. 25 cm, szerokość min. 20 cm, podpórka pod nadgarstek, wykonana z tworzywa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sztucznego</w:t>
            </w:r>
          </w:p>
        </w:tc>
      </w:tr>
      <w:tr w:rsidR="00141DB2" w:rsidRPr="00CB174C" w14:paraId="289325A4" w14:textId="77777777" w:rsidTr="00FC6782">
        <w:trPr>
          <w:trHeight w:val="252"/>
        </w:trPr>
        <w:tc>
          <w:tcPr>
            <w:tcW w:w="2255" w:type="dxa"/>
          </w:tcPr>
          <w:p w14:paraId="176C4FA8" w14:textId="34B22BBA" w:rsidR="00141DB2" w:rsidRPr="00141DB2" w:rsidRDefault="00141DB2" w:rsidP="00141DB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DB2">
              <w:rPr>
                <w:rFonts w:asciiTheme="minorHAnsi" w:hAnsiTheme="minorHAnsi" w:cstheme="minorHAnsi"/>
                <w:b/>
                <w:sz w:val="24"/>
                <w:szCs w:val="24"/>
              </w:rPr>
              <w:t>Urządzenia przeznaczone do komunikacji z komputerem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39A1AEF" w14:textId="313893A8" w:rsidR="00141DB2" w:rsidRPr="00141DB2" w:rsidRDefault="00141DB2" w:rsidP="00141DB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DB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stacjonarnym - klawiatura</w:t>
            </w:r>
          </w:p>
        </w:tc>
        <w:tc>
          <w:tcPr>
            <w:tcW w:w="7060" w:type="dxa"/>
            <w:gridSpan w:val="2"/>
            <w:vAlign w:val="center"/>
          </w:tcPr>
          <w:p w14:paraId="7A083982" w14:textId="237F5FFC" w:rsidR="00141DB2" w:rsidRPr="00141DB2" w:rsidRDefault="00141DB2" w:rsidP="00141DB2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1D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Klawiatura przewodowa USB typu QWERTY w układzie międzynarodowym w klasycznym układzie (z klawiszami funkcyjnymi F1-F12, wydzielonym blokiem numerycznym, wydzielonym blokiem kursorów, wydzielonym blokiem klawiszy Insert, Home, Del, End, </w:t>
            </w:r>
            <w:proofErr w:type="spellStart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PgUp</w:t>
            </w:r>
            <w:proofErr w:type="spellEnd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PgDn</w:t>
            </w:r>
            <w:proofErr w:type="spellEnd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 xml:space="preserve">), wytrzymała i </w:t>
            </w:r>
            <w:r w:rsidRPr="00141D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odporna na zalanie. Typ </w:t>
            </w:r>
            <w:proofErr w:type="spellStart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Plug&amp;amp;Play</w:t>
            </w:r>
            <w:proofErr w:type="spellEnd"/>
            <w:r w:rsidRPr="00141DB2">
              <w:rPr>
                <w:rFonts w:asciiTheme="minorHAnsi" w:hAnsiTheme="minorHAnsi" w:cstheme="minorHAnsi"/>
                <w:sz w:val="24"/>
                <w:szCs w:val="24"/>
              </w:rPr>
              <w:t>. Podpórka pod nadgarstki</w:t>
            </w:r>
          </w:p>
        </w:tc>
      </w:tr>
    </w:tbl>
    <w:p w14:paraId="7D036553" w14:textId="065325A1" w:rsidR="008E010F" w:rsidRPr="00CB174C" w:rsidRDefault="008E010F" w:rsidP="003E37D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DE4E0FB" w14:textId="2451AD49" w:rsidR="0083314A" w:rsidRPr="00CB174C" w:rsidRDefault="0083314A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2" w:name="_Hlk38277700"/>
      <w:r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Artykuł </w:t>
      </w:r>
      <w:r w:rsidR="001C7CAB"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>2</w:t>
      </w:r>
    </w:p>
    <w:tbl>
      <w:tblPr>
        <w:tblStyle w:val="Siatkatabelijasna"/>
        <w:tblW w:w="9315" w:type="dxa"/>
        <w:tblLayout w:type="fixed"/>
        <w:tblLook w:val="04A0" w:firstRow="1" w:lastRow="0" w:firstColumn="1" w:lastColumn="0" w:noHBand="0" w:noVBand="1"/>
      </w:tblPr>
      <w:tblGrid>
        <w:gridCol w:w="2547"/>
        <w:gridCol w:w="6768"/>
      </w:tblGrid>
      <w:tr w:rsidR="00497233" w:rsidRPr="00CB174C" w14:paraId="72E38F40" w14:textId="77777777" w:rsidTr="00C66DC0">
        <w:tc>
          <w:tcPr>
            <w:tcW w:w="2547" w:type="dxa"/>
            <w:hideMark/>
          </w:tcPr>
          <w:p w14:paraId="2B31AD2B" w14:textId="77777777" w:rsidR="00497233" w:rsidRPr="00CB174C" w:rsidRDefault="00497233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6768" w:type="dxa"/>
            <w:hideMark/>
          </w:tcPr>
          <w:p w14:paraId="2BCD0272" w14:textId="66143071" w:rsidR="00497233" w:rsidRPr="00CB174C" w:rsidRDefault="00654227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Monitor do komputera stacjonarnego</w:t>
            </w:r>
          </w:p>
        </w:tc>
      </w:tr>
      <w:tr w:rsidR="00497233" w:rsidRPr="00CB174C" w14:paraId="04FF7B62" w14:textId="77777777" w:rsidTr="00C66DC0">
        <w:tc>
          <w:tcPr>
            <w:tcW w:w="2547" w:type="dxa"/>
            <w:hideMark/>
          </w:tcPr>
          <w:p w14:paraId="1EFB812A" w14:textId="77777777" w:rsidR="00497233" w:rsidRPr="00CB174C" w:rsidRDefault="00497233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Ilość</w:t>
            </w:r>
          </w:p>
        </w:tc>
        <w:tc>
          <w:tcPr>
            <w:tcW w:w="6768" w:type="dxa"/>
            <w:hideMark/>
          </w:tcPr>
          <w:p w14:paraId="3196E5ED" w14:textId="77777777" w:rsidR="00497233" w:rsidRPr="00CB174C" w:rsidRDefault="00497233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66DC0" w:rsidRPr="00CB174C" w14:paraId="5D100E28" w14:textId="77777777" w:rsidTr="00C66DC0">
        <w:tc>
          <w:tcPr>
            <w:tcW w:w="2547" w:type="dxa"/>
          </w:tcPr>
          <w:p w14:paraId="302C35B3" w14:textId="3A43003F" w:rsidR="00C66DC0" w:rsidRPr="00CB174C" w:rsidRDefault="00C66DC0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Wymagane minimalne parametry techniczne:</w:t>
            </w:r>
          </w:p>
        </w:tc>
        <w:tc>
          <w:tcPr>
            <w:tcW w:w="6768" w:type="dxa"/>
          </w:tcPr>
          <w:p w14:paraId="2B14EE8B" w14:textId="77777777" w:rsidR="00C66DC0" w:rsidRPr="00CB174C" w:rsidRDefault="00C66DC0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6DC0" w:rsidRPr="00CB174C" w14:paraId="564901D9" w14:textId="77777777" w:rsidTr="00DF4C85">
        <w:tc>
          <w:tcPr>
            <w:tcW w:w="2547" w:type="dxa"/>
            <w:hideMark/>
          </w:tcPr>
          <w:p w14:paraId="46A7C338" w14:textId="508778F7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Rodzaj sprzętu</w:t>
            </w:r>
          </w:p>
        </w:tc>
        <w:tc>
          <w:tcPr>
            <w:tcW w:w="6768" w:type="dxa"/>
          </w:tcPr>
          <w:p w14:paraId="582D209D" w14:textId="78387E09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Monitor. Kompatybilny z artykułem 3</w:t>
            </w:r>
          </w:p>
        </w:tc>
      </w:tr>
      <w:tr w:rsidR="00C66DC0" w:rsidRPr="00CB174C" w14:paraId="13A3DDE1" w14:textId="77777777" w:rsidTr="00DF4C85">
        <w:tc>
          <w:tcPr>
            <w:tcW w:w="2547" w:type="dxa"/>
          </w:tcPr>
          <w:p w14:paraId="7F29DE3B" w14:textId="1083AC33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Typ matrycy</w:t>
            </w:r>
          </w:p>
        </w:tc>
        <w:tc>
          <w:tcPr>
            <w:tcW w:w="6768" w:type="dxa"/>
          </w:tcPr>
          <w:p w14:paraId="043F837C" w14:textId="2671E17E" w:rsidR="00C66DC0" w:rsidRPr="002B31D6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IPS, matowa, LED/WLED</w:t>
            </w:r>
          </w:p>
        </w:tc>
      </w:tr>
      <w:tr w:rsidR="00C66DC0" w:rsidRPr="00CB174C" w14:paraId="3C496AFB" w14:textId="77777777" w:rsidTr="00DF4C85">
        <w:tc>
          <w:tcPr>
            <w:tcW w:w="2547" w:type="dxa"/>
          </w:tcPr>
          <w:p w14:paraId="1E828C32" w14:textId="6799F859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Przekątna ekranu</w:t>
            </w:r>
          </w:p>
        </w:tc>
        <w:tc>
          <w:tcPr>
            <w:tcW w:w="6768" w:type="dxa"/>
          </w:tcPr>
          <w:p w14:paraId="114918CF" w14:textId="56E0B4D0" w:rsidR="00C66DC0" w:rsidRPr="002B31D6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Minimum 2</w:t>
            </w:r>
            <w:r w:rsidR="00BC4982" w:rsidRPr="002B31D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>", ekran płaski</w:t>
            </w:r>
          </w:p>
        </w:tc>
      </w:tr>
      <w:tr w:rsidR="00C66DC0" w:rsidRPr="00CB174C" w14:paraId="38947871" w14:textId="77777777" w:rsidTr="00DF4C85">
        <w:tc>
          <w:tcPr>
            <w:tcW w:w="2547" w:type="dxa"/>
          </w:tcPr>
          <w:p w14:paraId="20527447" w14:textId="32DD6097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Format ekranu</w:t>
            </w:r>
          </w:p>
        </w:tc>
        <w:tc>
          <w:tcPr>
            <w:tcW w:w="6768" w:type="dxa"/>
          </w:tcPr>
          <w:p w14:paraId="16438D67" w14:textId="71CF5D04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16:9</w:t>
            </w:r>
          </w:p>
        </w:tc>
      </w:tr>
      <w:tr w:rsidR="00C66DC0" w:rsidRPr="00CB174C" w14:paraId="1F980E19" w14:textId="77777777" w:rsidTr="00DF4C85">
        <w:tc>
          <w:tcPr>
            <w:tcW w:w="2547" w:type="dxa"/>
          </w:tcPr>
          <w:p w14:paraId="0D0BA73D" w14:textId="27619FCA" w:rsidR="00C66DC0" w:rsidRPr="009106A8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hAnsiTheme="minorHAnsi" w:cstheme="minorHAnsi"/>
                <w:b/>
                <w:sz w:val="24"/>
                <w:szCs w:val="24"/>
              </w:rPr>
              <w:t>Nominalna rozdzielczość</w:t>
            </w:r>
          </w:p>
        </w:tc>
        <w:tc>
          <w:tcPr>
            <w:tcW w:w="6768" w:type="dxa"/>
          </w:tcPr>
          <w:p w14:paraId="131B765A" w14:textId="673BBF87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3840 × 2160 (UHD 4K)</w:t>
            </w:r>
          </w:p>
        </w:tc>
      </w:tr>
      <w:tr w:rsidR="00C66DC0" w:rsidRPr="00CB174C" w14:paraId="114611E0" w14:textId="77777777" w:rsidTr="00DF4C85">
        <w:tc>
          <w:tcPr>
            <w:tcW w:w="2547" w:type="dxa"/>
          </w:tcPr>
          <w:p w14:paraId="4D0B20FB" w14:textId="482888B4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Jasność</w:t>
            </w:r>
          </w:p>
        </w:tc>
        <w:tc>
          <w:tcPr>
            <w:tcW w:w="6768" w:type="dxa"/>
          </w:tcPr>
          <w:p w14:paraId="3EFD2A21" w14:textId="5611426C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250 cd/m2</w:t>
            </w:r>
          </w:p>
        </w:tc>
      </w:tr>
      <w:tr w:rsidR="00C66DC0" w:rsidRPr="00CB174C" w14:paraId="04889F8A" w14:textId="77777777" w:rsidTr="00DF4C85">
        <w:tc>
          <w:tcPr>
            <w:tcW w:w="2547" w:type="dxa"/>
          </w:tcPr>
          <w:p w14:paraId="4D088F4B" w14:textId="085D200B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Kąt widzenia w poziomie</w:t>
            </w:r>
          </w:p>
        </w:tc>
        <w:tc>
          <w:tcPr>
            <w:tcW w:w="6768" w:type="dxa"/>
          </w:tcPr>
          <w:p w14:paraId="5C6E0A29" w14:textId="77A2EE3B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Minimum 160 stopni</w:t>
            </w:r>
          </w:p>
        </w:tc>
      </w:tr>
      <w:tr w:rsidR="00C66DC0" w:rsidRPr="00CB174C" w14:paraId="2BCA51CD" w14:textId="77777777" w:rsidTr="00DF4C85">
        <w:tc>
          <w:tcPr>
            <w:tcW w:w="2547" w:type="dxa"/>
          </w:tcPr>
          <w:p w14:paraId="5B46A48C" w14:textId="0BB0F1AE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Kąt widzenia w pionie</w:t>
            </w:r>
          </w:p>
        </w:tc>
        <w:tc>
          <w:tcPr>
            <w:tcW w:w="6768" w:type="dxa"/>
          </w:tcPr>
          <w:p w14:paraId="40237849" w14:textId="1E344946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Minimum  160  stopni</w:t>
            </w:r>
          </w:p>
        </w:tc>
      </w:tr>
      <w:tr w:rsidR="00C66DC0" w:rsidRPr="00CB174C" w14:paraId="035C5AF3" w14:textId="77777777" w:rsidTr="00DF4C85">
        <w:tc>
          <w:tcPr>
            <w:tcW w:w="2547" w:type="dxa"/>
          </w:tcPr>
          <w:p w14:paraId="3E34D1DB" w14:textId="0919DEF8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Czas reakcji</w:t>
            </w:r>
          </w:p>
        </w:tc>
        <w:tc>
          <w:tcPr>
            <w:tcW w:w="6768" w:type="dxa"/>
          </w:tcPr>
          <w:p w14:paraId="0B638119" w14:textId="408B7688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Max. 5 ms</w:t>
            </w:r>
          </w:p>
        </w:tc>
      </w:tr>
      <w:tr w:rsidR="00C66DC0" w:rsidRPr="00CB174C" w14:paraId="5CDE8172" w14:textId="77777777" w:rsidTr="00DF4C85">
        <w:tc>
          <w:tcPr>
            <w:tcW w:w="2547" w:type="dxa"/>
          </w:tcPr>
          <w:p w14:paraId="23285A2C" w14:textId="5F18E6A0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Liczba wyświetlanych kolorów</w:t>
            </w:r>
          </w:p>
        </w:tc>
        <w:tc>
          <w:tcPr>
            <w:tcW w:w="6768" w:type="dxa"/>
          </w:tcPr>
          <w:p w14:paraId="5E1814B0" w14:textId="59547DC3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16,7 mln</w:t>
            </w:r>
          </w:p>
        </w:tc>
      </w:tr>
      <w:tr w:rsidR="00C66DC0" w:rsidRPr="00CB174C" w14:paraId="4183E0D5" w14:textId="77777777" w:rsidTr="00DF4C85">
        <w:tc>
          <w:tcPr>
            <w:tcW w:w="2547" w:type="dxa"/>
          </w:tcPr>
          <w:p w14:paraId="1B8958A7" w14:textId="7B552CB5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Rodzaje wyjść / wejść</w:t>
            </w:r>
          </w:p>
        </w:tc>
        <w:tc>
          <w:tcPr>
            <w:tcW w:w="6768" w:type="dxa"/>
          </w:tcPr>
          <w:p w14:paraId="0DA11A16" w14:textId="1379D169" w:rsidR="00C66DC0" w:rsidRPr="00CB174C" w:rsidRDefault="00C66DC0" w:rsidP="00C66DC0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Kompatybilny z jednostką centralną</w:t>
            </w:r>
          </w:p>
          <w:p w14:paraId="78727B0E" w14:textId="77777777" w:rsidR="00C66DC0" w:rsidRPr="00CB174C" w:rsidRDefault="00C66DC0" w:rsidP="00C66DC0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Co najmniej</w:t>
            </w:r>
          </w:p>
          <w:p w14:paraId="5ADFFD9A" w14:textId="77777777" w:rsidR="00803CB4" w:rsidRPr="00803CB4" w:rsidRDefault="00803CB4" w:rsidP="00803CB4">
            <w:pPr>
              <w:numPr>
                <w:ilvl w:val="0"/>
                <w:numId w:val="8"/>
              </w:numPr>
              <w:spacing w:after="0" w:line="360" w:lineRule="auto"/>
              <w:textAlignment w:val="baseline"/>
              <w:rPr>
                <w:rFonts w:asciiTheme="minorHAnsi" w:eastAsia="Times New Roman" w:hAnsiTheme="minorHAnsi" w:cstheme="minorHAnsi"/>
                <w:strike/>
                <w:color w:val="FF0000"/>
                <w:sz w:val="24"/>
                <w:szCs w:val="24"/>
                <w:lang w:eastAsia="pl-PL"/>
              </w:rPr>
            </w:pPr>
            <w:r w:rsidRPr="00803CB4">
              <w:rPr>
                <w:rFonts w:asciiTheme="minorHAnsi" w:eastAsia="Times New Roman" w:hAnsiTheme="minorHAnsi" w:cstheme="minorHAnsi"/>
                <w:strike/>
                <w:color w:val="FF0000"/>
                <w:sz w:val="24"/>
                <w:szCs w:val="24"/>
                <w:lang w:eastAsia="pl-PL"/>
              </w:rPr>
              <w:t xml:space="preserve">DVI-D </w:t>
            </w:r>
            <w:r w:rsidRPr="00803CB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DISPLAYPORT</w:t>
            </w:r>
          </w:p>
          <w:p w14:paraId="7F1AC852" w14:textId="09322E40" w:rsidR="00C66DC0" w:rsidRPr="00BC4982" w:rsidRDefault="00C66DC0" w:rsidP="00803CB4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4982">
              <w:rPr>
                <w:rFonts w:asciiTheme="minorHAnsi" w:hAnsiTheme="minorHAnsi" w:cstheme="minorHAnsi"/>
                <w:sz w:val="24"/>
                <w:szCs w:val="24"/>
              </w:rPr>
              <w:t>HDMI</w:t>
            </w:r>
          </w:p>
        </w:tc>
      </w:tr>
      <w:tr w:rsidR="00C66DC0" w:rsidRPr="00CB174C" w14:paraId="18FA8039" w14:textId="77777777" w:rsidTr="00DF4C85">
        <w:tc>
          <w:tcPr>
            <w:tcW w:w="2547" w:type="dxa"/>
          </w:tcPr>
          <w:p w14:paraId="3BED3587" w14:textId="5D15C753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Pobór mocy podczas pracy</w:t>
            </w:r>
          </w:p>
        </w:tc>
        <w:tc>
          <w:tcPr>
            <w:tcW w:w="6768" w:type="dxa"/>
          </w:tcPr>
          <w:p w14:paraId="162B5F7A" w14:textId="278C92F8" w:rsidR="00C66DC0" w:rsidRPr="00CB174C" w:rsidRDefault="00C66DC0" w:rsidP="00C66DC0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max. 50 W , zasilacz wbudowany w monitor z wyjmowanym kablem zasilającym,</w:t>
            </w:r>
          </w:p>
        </w:tc>
      </w:tr>
      <w:tr w:rsidR="00C66DC0" w:rsidRPr="00CB174C" w14:paraId="57C75DAE" w14:textId="77777777" w:rsidTr="00DF4C85">
        <w:tc>
          <w:tcPr>
            <w:tcW w:w="2547" w:type="dxa"/>
          </w:tcPr>
          <w:p w14:paraId="4CA01F16" w14:textId="1661B0E2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Dodatkowe wyposażenie </w:t>
            </w:r>
          </w:p>
        </w:tc>
        <w:tc>
          <w:tcPr>
            <w:tcW w:w="6768" w:type="dxa"/>
          </w:tcPr>
          <w:p w14:paraId="3CCB8B52" w14:textId="24A115D5" w:rsidR="00C66DC0" w:rsidRPr="00CB174C" w:rsidRDefault="00C66DC0">
            <w:pPr>
              <w:keepNext/>
              <w:keepLines/>
              <w:numPr>
                <w:ilvl w:val="0"/>
                <w:numId w:val="9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przewód </w:t>
            </w:r>
            <w:r w:rsidRPr="002B31D6">
              <w:rPr>
                <w:rFonts w:asciiTheme="minorHAnsi" w:hAnsiTheme="minorHAnsi" w:cstheme="minorHAnsi"/>
                <w:sz w:val="24"/>
                <w:szCs w:val="24"/>
              </w:rPr>
              <w:t xml:space="preserve">sygnałowy HDMI do połączenia monitora </w:t>
            </w:r>
            <w:r w:rsidRPr="002B31D6">
              <w:rPr>
                <w:rFonts w:asciiTheme="minorHAnsi" w:hAnsiTheme="minorHAnsi" w:cstheme="minorHAnsi"/>
                <w:sz w:val="24"/>
                <w:szCs w:val="24"/>
              </w:rPr>
              <w:br/>
              <w:t>z komputerem</w:t>
            </w:r>
            <w:r w:rsidR="00BC4982" w:rsidRPr="002B31D6">
              <w:rPr>
                <w:rFonts w:asciiTheme="minorHAnsi" w:hAnsiTheme="minorHAnsi" w:cstheme="minorHAnsi"/>
                <w:sz w:val="24"/>
                <w:szCs w:val="24"/>
              </w:rPr>
              <w:t>, dług 2 m.</w:t>
            </w:r>
          </w:p>
          <w:p w14:paraId="5DF2D47A" w14:textId="77777777" w:rsidR="00C66DC0" w:rsidRPr="00803CB4" w:rsidRDefault="00C66DC0" w:rsidP="00F853E1">
            <w:pPr>
              <w:keepNext/>
              <w:keepLines/>
              <w:numPr>
                <w:ilvl w:val="0"/>
                <w:numId w:val="9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monitor wyposażony w </w:t>
            </w:r>
            <w:r w:rsidRPr="00803CB4">
              <w:rPr>
                <w:rFonts w:asciiTheme="minorHAnsi" w:hAnsiTheme="minorHAnsi" w:cstheme="minorHAnsi"/>
                <w:sz w:val="24"/>
                <w:szCs w:val="24"/>
              </w:rPr>
              <w:t>głośniki o mocy minimalnej 2W</w:t>
            </w:r>
          </w:p>
          <w:p w14:paraId="35D56D1A" w14:textId="47CE3CDD" w:rsidR="00803CB4" w:rsidRPr="00CB174C" w:rsidRDefault="00803CB4" w:rsidP="00F853E1">
            <w:pPr>
              <w:keepNext/>
              <w:keepLines/>
              <w:numPr>
                <w:ilvl w:val="0"/>
                <w:numId w:val="9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3CB4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  <w:t xml:space="preserve">kabel </w:t>
            </w:r>
            <w:proofErr w:type="spellStart"/>
            <w:r w:rsidRPr="00803CB4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  <w:t>displayport</w:t>
            </w:r>
            <w:proofErr w:type="spellEnd"/>
            <w:r w:rsidRPr="00803CB4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  <w:t xml:space="preserve"> o długości min. 2 m</w:t>
            </w:r>
          </w:p>
        </w:tc>
      </w:tr>
    </w:tbl>
    <w:p w14:paraId="6CABBC3D" w14:textId="77777777" w:rsidR="00B51130" w:rsidRPr="00CB174C" w:rsidRDefault="00B51130" w:rsidP="003E37D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0EBD27F" w14:textId="5AA0FF9D" w:rsidR="00A40024" w:rsidRPr="00CB174C" w:rsidRDefault="00A40024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Artykuł </w:t>
      </w:r>
      <w:r w:rsidR="001C7CAB"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>3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300"/>
        <w:gridCol w:w="7762"/>
      </w:tblGrid>
      <w:tr w:rsidR="00C66DC0" w:rsidRPr="00CB174C" w14:paraId="36B1E3A9" w14:textId="77777777" w:rsidTr="006D5C09">
        <w:tc>
          <w:tcPr>
            <w:tcW w:w="0" w:type="auto"/>
            <w:hideMark/>
          </w:tcPr>
          <w:p w14:paraId="2097AFEA" w14:textId="3A6F2CAF" w:rsidR="00C66DC0" w:rsidRPr="00CB174C" w:rsidRDefault="00C66DC0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0" w:type="auto"/>
            <w:vAlign w:val="center"/>
            <w:hideMark/>
          </w:tcPr>
          <w:p w14:paraId="7644565B" w14:textId="0DC3A8BC" w:rsidR="00C66DC0" w:rsidRPr="00CB174C" w:rsidRDefault="00C66DC0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Oprogramowanie do tworzenia i edycji grafiki, animacji</w:t>
            </w:r>
          </w:p>
        </w:tc>
      </w:tr>
      <w:tr w:rsidR="00C66DC0" w:rsidRPr="00CB174C" w14:paraId="05AC6A4B" w14:textId="77777777" w:rsidTr="006D5C09">
        <w:tc>
          <w:tcPr>
            <w:tcW w:w="0" w:type="auto"/>
            <w:hideMark/>
          </w:tcPr>
          <w:p w14:paraId="617794F2" w14:textId="255C963D" w:rsidR="00C66DC0" w:rsidRPr="00CB174C" w:rsidRDefault="00C66DC0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0" w:type="auto"/>
            <w:vAlign w:val="center"/>
            <w:hideMark/>
          </w:tcPr>
          <w:p w14:paraId="4399FDDA" w14:textId="39B82352" w:rsidR="00C66DC0" w:rsidRPr="00CB174C" w:rsidRDefault="00C66DC0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2B31D6" w:rsidRPr="00CB174C" w14:paraId="5369E868" w14:textId="77777777" w:rsidTr="00AF3CC7">
        <w:tc>
          <w:tcPr>
            <w:tcW w:w="0" w:type="auto"/>
            <w:gridSpan w:val="2"/>
            <w:hideMark/>
          </w:tcPr>
          <w:p w14:paraId="42766768" w14:textId="57C3B6F6" w:rsidR="002B31D6" w:rsidRPr="00CB174C" w:rsidRDefault="002B31D6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Wymagane minimalne parametry</w:t>
            </w:r>
          </w:p>
        </w:tc>
      </w:tr>
      <w:tr w:rsidR="00C66DC0" w:rsidRPr="00CB174C" w14:paraId="2DF15E04" w14:textId="77777777" w:rsidTr="006D5C09">
        <w:trPr>
          <w:trHeight w:val="58"/>
        </w:trPr>
        <w:tc>
          <w:tcPr>
            <w:tcW w:w="0" w:type="auto"/>
            <w:hideMark/>
          </w:tcPr>
          <w:p w14:paraId="2105BFA4" w14:textId="197595E1" w:rsidR="00C66DC0" w:rsidRPr="00CB174C" w:rsidRDefault="00C66DC0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56FBA215" w14:textId="77777777" w:rsidR="00C66DC0" w:rsidRPr="00CB174C" w:rsidRDefault="00C66DC0" w:rsidP="00C66DC0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Pakiet kompatybilnego ze sobą komercyjnego oprogramowania graficznego i multimedialnego na urządzenia współużytkowane, do użycia w pracowniach i salach lekcyjnych, zawierający co najmniej:</w:t>
            </w:r>
          </w:p>
          <w:p w14:paraId="0E85DAF8" w14:textId="77777777" w:rsidR="00C66DC0" w:rsidRPr="00CB174C" w:rsidRDefault="00C66DC0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Oprogramowanie do tworzenia i obróbki grafiki rastrowej</w:t>
            </w:r>
          </w:p>
          <w:p w14:paraId="402E1FAE" w14:textId="77777777" w:rsidR="00C66DC0" w:rsidRPr="00CB174C" w:rsidRDefault="00C66DC0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Oprogramowanie do tworzenia i edycji grafiki wektorowej</w:t>
            </w:r>
          </w:p>
          <w:p w14:paraId="448229E8" w14:textId="77777777" w:rsidR="00C66DC0" w:rsidRPr="00CB174C" w:rsidRDefault="00C66DC0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Przeglądarki plików graficznych</w:t>
            </w:r>
          </w:p>
          <w:p w14:paraId="508E7F00" w14:textId="77777777" w:rsidR="00C66DC0" w:rsidRPr="00CB174C" w:rsidRDefault="00C66DC0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Oprogramowanie do tworzenia animacji</w:t>
            </w:r>
          </w:p>
          <w:p w14:paraId="05AAF50D" w14:textId="77777777" w:rsidR="00C66DC0" w:rsidRPr="00CB174C" w:rsidRDefault="00C66DC0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Oprogramowanie do tworzenia wideo</w:t>
            </w:r>
          </w:p>
          <w:p w14:paraId="66B17B8D" w14:textId="77777777" w:rsidR="00C66DC0" w:rsidRPr="00CB174C" w:rsidRDefault="00C66DC0" w:rsidP="00C66DC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Licencja edukacyjna na 4 lata.</w:t>
            </w:r>
            <w:r w:rsidR="00654227"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495B298" w14:textId="05A560EF" w:rsidR="00654227" w:rsidRPr="00CB174C" w:rsidRDefault="00654227" w:rsidP="00C66DC0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B174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Ze względu na wymagania egzaminacyjne OKE Zamawiający wymaga w pakiecie programu </w:t>
            </w: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Adobe Photoshop (co najmniej wersja CS6) - </w:t>
            </w:r>
            <w:hyperlink r:id="rId8" w:history="1">
              <w:r w:rsidRPr="00CB174C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Wyposażenie stanowisk egzaminacyjnych (cke.gov.pl)</w:t>
              </w:r>
            </w:hyperlink>
          </w:p>
        </w:tc>
      </w:tr>
      <w:bookmarkEnd w:id="2"/>
    </w:tbl>
    <w:p w14:paraId="738D646C" w14:textId="01A38D12" w:rsidR="002E6E99" w:rsidRPr="00CB174C" w:rsidRDefault="002E6E99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486F9C" w14:textId="27F0C4C4" w:rsidR="00A40024" w:rsidRPr="00CB174C" w:rsidRDefault="00A40024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Artykuł </w:t>
      </w:r>
      <w:r w:rsidR="001C7CAB"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>4</w:t>
      </w:r>
    </w:p>
    <w:tbl>
      <w:tblPr>
        <w:tblStyle w:val="Siatkatabelijasna"/>
        <w:tblW w:w="9180" w:type="dxa"/>
        <w:tblLayout w:type="fixed"/>
        <w:tblLook w:val="04A0" w:firstRow="1" w:lastRow="0" w:firstColumn="1" w:lastColumn="0" w:noHBand="0" w:noVBand="1"/>
      </w:tblPr>
      <w:tblGrid>
        <w:gridCol w:w="2257"/>
        <w:gridCol w:w="2333"/>
        <w:gridCol w:w="4590"/>
      </w:tblGrid>
      <w:tr w:rsidR="00211D6C" w:rsidRPr="00CB174C" w14:paraId="6438BAF2" w14:textId="77777777" w:rsidTr="00CA513F">
        <w:tc>
          <w:tcPr>
            <w:tcW w:w="2257" w:type="dxa"/>
            <w:hideMark/>
          </w:tcPr>
          <w:p w14:paraId="5525CECC" w14:textId="77777777" w:rsidR="00211D6C" w:rsidRPr="00CB174C" w:rsidRDefault="00211D6C" w:rsidP="00211D6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6923" w:type="dxa"/>
            <w:gridSpan w:val="2"/>
            <w:vAlign w:val="center"/>
            <w:hideMark/>
          </w:tcPr>
          <w:p w14:paraId="267B5355" w14:textId="78BFF2AE" w:rsidR="00211D6C" w:rsidRPr="00CB174C" w:rsidRDefault="00211D6C" w:rsidP="00211D6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Drukarka wielkoformatowa </w:t>
            </w:r>
          </w:p>
        </w:tc>
      </w:tr>
      <w:tr w:rsidR="0004024B" w:rsidRPr="00CB174C" w14:paraId="242118B2" w14:textId="77777777" w:rsidTr="000130E0">
        <w:tc>
          <w:tcPr>
            <w:tcW w:w="2257" w:type="dxa"/>
            <w:hideMark/>
          </w:tcPr>
          <w:p w14:paraId="6F68B24C" w14:textId="77777777" w:rsidR="0004024B" w:rsidRPr="009106A8" w:rsidRDefault="0004024B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6923" w:type="dxa"/>
            <w:gridSpan w:val="2"/>
            <w:hideMark/>
          </w:tcPr>
          <w:p w14:paraId="1E8D0C64" w14:textId="5879B214" w:rsidR="0004024B" w:rsidRPr="00CB174C" w:rsidRDefault="00211D6C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0130E0" w:rsidRPr="00CB174C" w14:paraId="057F0CD0" w14:textId="77777777" w:rsidTr="007906E3">
        <w:tc>
          <w:tcPr>
            <w:tcW w:w="4590" w:type="dxa"/>
            <w:gridSpan w:val="2"/>
            <w:hideMark/>
          </w:tcPr>
          <w:p w14:paraId="44401584" w14:textId="77777777" w:rsidR="000130E0" w:rsidRPr="009106A8" w:rsidRDefault="000130E0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hAnsiTheme="minorHAnsi" w:cstheme="minorHAnsi"/>
                <w:b/>
                <w:sz w:val="24"/>
                <w:szCs w:val="24"/>
              </w:rPr>
              <w:t>Parametry - wymagania minimalne:</w:t>
            </w:r>
          </w:p>
        </w:tc>
        <w:tc>
          <w:tcPr>
            <w:tcW w:w="4590" w:type="dxa"/>
          </w:tcPr>
          <w:p w14:paraId="24BD1944" w14:textId="6AA482F0" w:rsidR="000130E0" w:rsidRPr="00CB174C" w:rsidRDefault="000130E0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31D6" w:rsidRPr="00CB174C" w14:paraId="24B04445" w14:textId="77777777" w:rsidTr="007906E3">
        <w:tc>
          <w:tcPr>
            <w:tcW w:w="4590" w:type="dxa"/>
            <w:gridSpan w:val="2"/>
          </w:tcPr>
          <w:p w14:paraId="08821B83" w14:textId="4DB5105C" w:rsidR="002B31D6" w:rsidRPr="009106A8" w:rsidRDefault="002B31D6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1D6">
              <w:t>Drukarka wielkoformatowa</w:t>
            </w:r>
          </w:p>
        </w:tc>
        <w:tc>
          <w:tcPr>
            <w:tcW w:w="4590" w:type="dxa"/>
          </w:tcPr>
          <w:p w14:paraId="02662BF0" w14:textId="4DF8A0D7" w:rsidR="002B31D6" w:rsidRPr="002B31D6" w:rsidRDefault="002B31D6" w:rsidP="002B31D6">
            <w:r w:rsidRPr="002B31D6">
              <w:t>min. 24’’</w:t>
            </w:r>
          </w:p>
        </w:tc>
      </w:tr>
      <w:tr w:rsidR="002B31D6" w:rsidRPr="00CB174C" w14:paraId="1DF65C60" w14:textId="77777777" w:rsidTr="007906E3">
        <w:tc>
          <w:tcPr>
            <w:tcW w:w="4590" w:type="dxa"/>
            <w:gridSpan w:val="2"/>
          </w:tcPr>
          <w:p w14:paraId="0C45659F" w14:textId="3923BA2D" w:rsidR="002B31D6" w:rsidRPr="009106A8" w:rsidRDefault="002B31D6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1D6">
              <w:t>technologia druku:</w:t>
            </w:r>
          </w:p>
        </w:tc>
        <w:tc>
          <w:tcPr>
            <w:tcW w:w="4590" w:type="dxa"/>
          </w:tcPr>
          <w:p w14:paraId="5D58425A" w14:textId="23790BFA" w:rsidR="002B31D6" w:rsidRPr="002B31D6" w:rsidRDefault="002B31D6" w:rsidP="002B31D6">
            <w:r w:rsidRPr="002B31D6">
              <w:t>atramentow</w:t>
            </w:r>
            <w:r>
              <w:t>a</w:t>
            </w:r>
          </w:p>
        </w:tc>
      </w:tr>
      <w:tr w:rsidR="002B31D6" w:rsidRPr="00CB174C" w14:paraId="633F7361" w14:textId="77777777" w:rsidTr="007906E3">
        <w:tc>
          <w:tcPr>
            <w:tcW w:w="4590" w:type="dxa"/>
            <w:gridSpan w:val="2"/>
          </w:tcPr>
          <w:p w14:paraId="113B1D91" w14:textId="03EBB444" w:rsidR="002B31D6" w:rsidRPr="002B31D6" w:rsidRDefault="002B31D6" w:rsidP="003E37D3">
            <w:pPr>
              <w:spacing w:after="0" w:line="360" w:lineRule="auto"/>
            </w:pPr>
            <w:r w:rsidRPr="002B31D6">
              <w:lastRenderedPageBreak/>
              <w:t>ilość wkładów z atramentem:</w:t>
            </w:r>
          </w:p>
        </w:tc>
        <w:tc>
          <w:tcPr>
            <w:tcW w:w="4590" w:type="dxa"/>
          </w:tcPr>
          <w:p w14:paraId="23EA0145" w14:textId="7D9B3FB8" w:rsidR="002B31D6" w:rsidRPr="002B31D6" w:rsidRDefault="002B31D6" w:rsidP="002B31D6">
            <w:r w:rsidRPr="002B31D6">
              <w:t>max. 6</w:t>
            </w:r>
          </w:p>
        </w:tc>
      </w:tr>
      <w:tr w:rsidR="002B31D6" w:rsidRPr="00CB174C" w14:paraId="29B02FE8" w14:textId="77777777" w:rsidTr="007906E3">
        <w:tc>
          <w:tcPr>
            <w:tcW w:w="4590" w:type="dxa"/>
            <w:gridSpan w:val="2"/>
          </w:tcPr>
          <w:p w14:paraId="33F9595A" w14:textId="23D1C7BD" w:rsidR="002B31D6" w:rsidRPr="002B31D6" w:rsidRDefault="002B31D6" w:rsidP="003E37D3">
            <w:pPr>
              <w:spacing w:after="0" w:line="360" w:lineRule="auto"/>
            </w:pPr>
            <w:r w:rsidRPr="002B31D6">
              <w:t>standardowa pamięć</w:t>
            </w:r>
          </w:p>
        </w:tc>
        <w:tc>
          <w:tcPr>
            <w:tcW w:w="4590" w:type="dxa"/>
          </w:tcPr>
          <w:p w14:paraId="7FE5B07A" w14:textId="438E639F" w:rsidR="002B31D6" w:rsidRPr="002B31D6" w:rsidRDefault="002B31D6" w:rsidP="002B31D6">
            <w:r w:rsidRPr="002B31D6">
              <w:t>min. 1024 MB</w:t>
            </w:r>
          </w:p>
        </w:tc>
      </w:tr>
      <w:tr w:rsidR="002B31D6" w:rsidRPr="00CB174C" w14:paraId="6746CEE1" w14:textId="77777777" w:rsidTr="007906E3">
        <w:tc>
          <w:tcPr>
            <w:tcW w:w="4590" w:type="dxa"/>
            <w:gridSpan w:val="2"/>
          </w:tcPr>
          <w:p w14:paraId="41100EFD" w14:textId="5D1113B3" w:rsidR="002B31D6" w:rsidRPr="002B31D6" w:rsidRDefault="00141DB2" w:rsidP="003E37D3">
            <w:pPr>
              <w:spacing w:after="0" w:line="360" w:lineRule="auto"/>
            </w:pPr>
            <w:r w:rsidRPr="002B31D6">
              <w:t>rozdzielczość druku mono</w:t>
            </w:r>
          </w:p>
        </w:tc>
        <w:tc>
          <w:tcPr>
            <w:tcW w:w="4590" w:type="dxa"/>
          </w:tcPr>
          <w:p w14:paraId="201BD854" w14:textId="2534BB06" w:rsidR="002B31D6" w:rsidRPr="00141DB2" w:rsidRDefault="00141DB2" w:rsidP="00141DB2">
            <w:r w:rsidRPr="002B31D6">
              <w:t>min. 2400x1200 </w:t>
            </w:r>
          </w:p>
        </w:tc>
      </w:tr>
      <w:tr w:rsidR="002B31D6" w:rsidRPr="00CB174C" w14:paraId="0AAAC204" w14:textId="77777777" w:rsidTr="007906E3">
        <w:tc>
          <w:tcPr>
            <w:tcW w:w="4590" w:type="dxa"/>
            <w:gridSpan w:val="2"/>
          </w:tcPr>
          <w:p w14:paraId="03812E0D" w14:textId="31FFDFA9" w:rsidR="002B31D6" w:rsidRPr="002B31D6" w:rsidRDefault="00141DB2" w:rsidP="003E37D3">
            <w:pPr>
              <w:spacing w:after="0" w:line="360" w:lineRule="auto"/>
            </w:pPr>
            <w:r w:rsidRPr="002B31D6">
              <w:t>rozdzielczość druku w kolorze</w:t>
            </w:r>
          </w:p>
        </w:tc>
        <w:tc>
          <w:tcPr>
            <w:tcW w:w="4590" w:type="dxa"/>
          </w:tcPr>
          <w:p w14:paraId="0DD049C5" w14:textId="725BA70D" w:rsidR="002B31D6" w:rsidRPr="00141DB2" w:rsidRDefault="00141DB2" w:rsidP="00141DB2">
            <w:r w:rsidRPr="002B31D6">
              <w:t>min. 2400x1200 </w:t>
            </w:r>
          </w:p>
        </w:tc>
      </w:tr>
      <w:tr w:rsidR="002B31D6" w:rsidRPr="00CB174C" w14:paraId="14A3D33C" w14:textId="77777777" w:rsidTr="007906E3">
        <w:tc>
          <w:tcPr>
            <w:tcW w:w="4590" w:type="dxa"/>
            <w:gridSpan w:val="2"/>
          </w:tcPr>
          <w:p w14:paraId="45D92490" w14:textId="6984B551" w:rsidR="002B31D6" w:rsidRPr="002B31D6" w:rsidRDefault="00141DB2" w:rsidP="003E37D3">
            <w:pPr>
              <w:spacing w:after="0" w:line="360" w:lineRule="auto"/>
            </w:pPr>
            <w:r w:rsidRPr="002B31D6">
              <w:t>możliwość skanowania</w:t>
            </w:r>
          </w:p>
        </w:tc>
        <w:tc>
          <w:tcPr>
            <w:tcW w:w="4590" w:type="dxa"/>
          </w:tcPr>
          <w:p w14:paraId="365C793C" w14:textId="43C01BA6" w:rsidR="002B31D6" w:rsidRPr="00141DB2" w:rsidRDefault="00141DB2" w:rsidP="00141DB2">
            <w:r w:rsidRPr="002B31D6">
              <w:t>nie</w:t>
            </w:r>
          </w:p>
        </w:tc>
      </w:tr>
      <w:tr w:rsidR="002B31D6" w:rsidRPr="00CB174C" w14:paraId="6DAD090F" w14:textId="77777777" w:rsidTr="007906E3">
        <w:tc>
          <w:tcPr>
            <w:tcW w:w="4590" w:type="dxa"/>
            <w:gridSpan w:val="2"/>
          </w:tcPr>
          <w:p w14:paraId="25BD5870" w14:textId="1941B16E" w:rsidR="002B31D6" w:rsidRPr="002B31D6" w:rsidRDefault="00141DB2" w:rsidP="003E37D3">
            <w:pPr>
              <w:spacing w:after="0" w:line="360" w:lineRule="auto"/>
            </w:pPr>
            <w:r w:rsidRPr="002B31D6">
              <w:t>odbiornik papieru</w:t>
            </w:r>
          </w:p>
        </w:tc>
        <w:tc>
          <w:tcPr>
            <w:tcW w:w="4590" w:type="dxa"/>
          </w:tcPr>
          <w:p w14:paraId="6BF69488" w14:textId="63222790" w:rsidR="002B31D6" w:rsidRPr="00CB174C" w:rsidRDefault="00141DB2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31D6">
              <w:t>tak</w:t>
            </w:r>
          </w:p>
        </w:tc>
      </w:tr>
      <w:tr w:rsidR="00141DB2" w:rsidRPr="00CB174C" w14:paraId="6A063EDC" w14:textId="77777777" w:rsidTr="007906E3">
        <w:tc>
          <w:tcPr>
            <w:tcW w:w="4590" w:type="dxa"/>
            <w:gridSpan w:val="2"/>
          </w:tcPr>
          <w:p w14:paraId="3FC4039F" w14:textId="7A54C34E" w:rsidR="00141DB2" w:rsidRPr="002B31D6" w:rsidRDefault="00141DB2" w:rsidP="003E37D3">
            <w:pPr>
              <w:spacing w:after="0" w:line="360" w:lineRule="auto"/>
            </w:pPr>
            <w:r w:rsidRPr="002B31D6">
              <w:t>szerokość rolki</w:t>
            </w:r>
          </w:p>
        </w:tc>
        <w:tc>
          <w:tcPr>
            <w:tcW w:w="4590" w:type="dxa"/>
          </w:tcPr>
          <w:p w14:paraId="5DCBAF05" w14:textId="32872ACD" w:rsidR="00141DB2" w:rsidRPr="002B31D6" w:rsidRDefault="00141DB2" w:rsidP="00141DB2">
            <w:r w:rsidRPr="002B31D6">
              <w:t>do 24 cali</w:t>
            </w:r>
          </w:p>
        </w:tc>
      </w:tr>
      <w:tr w:rsidR="00141DB2" w:rsidRPr="00CB174C" w14:paraId="06ECA0B2" w14:textId="77777777" w:rsidTr="007906E3">
        <w:tc>
          <w:tcPr>
            <w:tcW w:w="4590" w:type="dxa"/>
            <w:gridSpan w:val="2"/>
          </w:tcPr>
          <w:p w14:paraId="69ED270E" w14:textId="49D3DD90" w:rsidR="00141DB2" w:rsidRPr="002B31D6" w:rsidRDefault="00141DB2" w:rsidP="003E37D3">
            <w:pPr>
              <w:spacing w:after="0" w:line="360" w:lineRule="auto"/>
            </w:pPr>
            <w:r w:rsidRPr="002B31D6">
              <w:t>obsługiwane formaty nośników</w:t>
            </w:r>
          </w:p>
        </w:tc>
        <w:tc>
          <w:tcPr>
            <w:tcW w:w="4590" w:type="dxa"/>
          </w:tcPr>
          <w:p w14:paraId="4A0041E4" w14:textId="391AAD1B" w:rsidR="00141DB2" w:rsidRPr="002B31D6" w:rsidRDefault="00141DB2" w:rsidP="00141DB2">
            <w:r w:rsidRPr="002B31D6">
              <w:t>co najmniej: A1, A2, A3, A4, B2, B3, B4, 17 cali (43,2 cm), 24 cale (61,0 cm)</w:t>
            </w:r>
          </w:p>
        </w:tc>
      </w:tr>
      <w:tr w:rsidR="00141DB2" w:rsidRPr="00CB174C" w14:paraId="524999D3" w14:textId="77777777" w:rsidTr="007906E3">
        <w:tc>
          <w:tcPr>
            <w:tcW w:w="4590" w:type="dxa"/>
            <w:gridSpan w:val="2"/>
          </w:tcPr>
          <w:p w14:paraId="128C684B" w14:textId="12CB6F82" w:rsidR="00141DB2" w:rsidRPr="002B31D6" w:rsidRDefault="00141DB2" w:rsidP="003E37D3">
            <w:pPr>
              <w:spacing w:after="0" w:line="360" w:lineRule="auto"/>
            </w:pPr>
            <w:r w:rsidRPr="002B31D6">
              <w:t>automatyczne odcinanie nośnika</w:t>
            </w:r>
          </w:p>
        </w:tc>
        <w:tc>
          <w:tcPr>
            <w:tcW w:w="4590" w:type="dxa"/>
          </w:tcPr>
          <w:p w14:paraId="2F89BDF8" w14:textId="56469B03" w:rsidR="00141DB2" w:rsidRPr="002B31D6" w:rsidRDefault="00141DB2" w:rsidP="00141DB2">
            <w:r w:rsidRPr="002B31D6">
              <w:t>tak</w:t>
            </w:r>
          </w:p>
        </w:tc>
      </w:tr>
      <w:tr w:rsidR="00141DB2" w:rsidRPr="00CB174C" w14:paraId="112CAE44" w14:textId="77777777" w:rsidTr="007906E3">
        <w:tc>
          <w:tcPr>
            <w:tcW w:w="4590" w:type="dxa"/>
            <w:gridSpan w:val="2"/>
          </w:tcPr>
          <w:p w14:paraId="15D10667" w14:textId="0545402F" w:rsidR="00141DB2" w:rsidRPr="002B31D6" w:rsidRDefault="00141DB2" w:rsidP="003E37D3">
            <w:pPr>
              <w:spacing w:after="0" w:line="360" w:lineRule="auto"/>
            </w:pPr>
            <w:proofErr w:type="spellStart"/>
            <w:r w:rsidRPr="002B31D6">
              <w:t>ethernet</w:t>
            </w:r>
            <w:proofErr w:type="spellEnd"/>
            <w:r w:rsidRPr="002B31D6">
              <w:t xml:space="preserve"> druk w sieci LAN</w:t>
            </w:r>
          </w:p>
        </w:tc>
        <w:tc>
          <w:tcPr>
            <w:tcW w:w="4590" w:type="dxa"/>
          </w:tcPr>
          <w:p w14:paraId="0EEF661A" w14:textId="1DB563E3" w:rsidR="00141DB2" w:rsidRPr="002B31D6" w:rsidRDefault="00141DB2" w:rsidP="00141DB2">
            <w:r w:rsidRPr="002B31D6">
              <w:t>tak</w:t>
            </w:r>
          </w:p>
        </w:tc>
      </w:tr>
      <w:tr w:rsidR="00141DB2" w:rsidRPr="00CB174C" w14:paraId="0EA333CF" w14:textId="77777777" w:rsidTr="007906E3">
        <w:tc>
          <w:tcPr>
            <w:tcW w:w="4590" w:type="dxa"/>
            <w:gridSpan w:val="2"/>
          </w:tcPr>
          <w:p w14:paraId="2E3BE7D8" w14:textId="1FA079AE" w:rsidR="00141DB2" w:rsidRPr="002B31D6" w:rsidRDefault="00141DB2" w:rsidP="003E37D3">
            <w:pPr>
              <w:spacing w:after="0" w:line="360" w:lineRule="auto"/>
            </w:pPr>
            <w:r w:rsidRPr="002B31D6">
              <w:t>standardowe rozwiązania komunikacyjne</w:t>
            </w:r>
          </w:p>
        </w:tc>
        <w:tc>
          <w:tcPr>
            <w:tcW w:w="4590" w:type="dxa"/>
          </w:tcPr>
          <w:p w14:paraId="4B3A1778" w14:textId="5A1ED279" w:rsidR="00141DB2" w:rsidRPr="002B31D6" w:rsidRDefault="00141DB2" w:rsidP="00141DB2">
            <w:r w:rsidRPr="002B31D6">
              <w:t>co najmniej USB, Ethernet </w:t>
            </w:r>
          </w:p>
        </w:tc>
      </w:tr>
      <w:tr w:rsidR="00141DB2" w:rsidRPr="00CB174C" w14:paraId="64566FC9" w14:textId="77777777" w:rsidTr="007906E3">
        <w:tc>
          <w:tcPr>
            <w:tcW w:w="4590" w:type="dxa"/>
            <w:gridSpan w:val="2"/>
          </w:tcPr>
          <w:p w14:paraId="6BE8AF15" w14:textId="630A373D" w:rsidR="00141DB2" w:rsidRPr="002B31D6" w:rsidRDefault="00141DB2" w:rsidP="003E37D3">
            <w:pPr>
              <w:spacing w:after="0" w:line="360" w:lineRule="auto"/>
            </w:pPr>
            <w:r w:rsidRPr="002B31D6">
              <w:t>panel sterowania</w:t>
            </w:r>
          </w:p>
        </w:tc>
        <w:tc>
          <w:tcPr>
            <w:tcW w:w="4590" w:type="dxa"/>
          </w:tcPr>
          <w:p w14:paraId="589196E3" w14:textId="2AE5466A" w:rsidR="00141DB2" w:rsidRPr="002B31D6" w:rsidRDefault="00141DB2" w:rsidP="00141DB2">
            <w:r w:rsidRPr="002B31D6">
              <w:t>kolorowy ekran dotykowy</w:t>
            </w:r>
          </w:p>
        </w:tc>
      </w:tr>
      <w:tr w:rsidR="00141DB2" w:rsidRPr="00CB174C" w14:paraId="30E413CA" w14:textId="77777777" w:rsidTr="007906E3">
        <w:tc>
          <w:tcPr>
            <w:tcW w:w="4590" w:type="dxa"/>
            <w:gridSpan w:val="2"/>
          </w:tcPr>
          <w:p w14:paraId="27163D37" w14:textId="0175D806" w:rsidR="00141DB2" w:rsidRPr="002B31D6" w:rsidRDefault="00141DB2" w:rsidP="00141DB2">
            <w:bookmarkStart w:id="3" w:name="10"/>
            <w:r w:rsidRPr="002B31D6">
              <w:t>Wymagania systemowe</w:t>
            </w:r>
            <w:bookmarkEnd w:id="3"/>
            <w:r w:rsidRPr="002B31D6">
              <w:t xml:space="preserve"> – co najmniej</w:t>
            </w:r>
          </w:p>
        </w:tc>
        <w:tc>
          <w:tcPr>
            <w:tcW w:w="4590" w:type="dxa"/>
          </w:tcPr>
          <w:p w14:paraId="2BA06BBB" w14:textId="77777777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10 (wersja 32/64 bitowa)</w:t>
            </w:r>
          </w:p>
          <w:p w14:paraId="4451A3F3" w14:textId="77777777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8.1 (wersja 32/64 bitowa)</w:t>
            </w:r>
          </w:p>
          <w:p w14:paraId="0B0B71E7" w14:textId="77777777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8 (wersja 32/64 bitowa)</w:t>
            </w:r>
          </w:p>
          <w:p w14:paraId="511D6F7A" w14:textId="77777777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7 (wersja 32/64 bitowa)</w:t>
            </w:r>
          </w:p>
          <w:p w14:paraId="714A7CE0" w14:textId="77777777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XP</w:t>
            </w:r>
          </w:p>
          <w:p w14:paraId="51A58A3F" w14:textId="77777777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Server 2019</w:t>
            </w:r>
          </w:p>
          <w:p w14:paraId="1B373B21" w14:textId="2DE2D762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2B31D6">
              <w:t>Windows Server 2016</w:t>
            </w:r>
          </w:p>
        </w:tc>
      </w:tr>
      <w:tr w:rsidR="00141DB2" w:rsidRPr="00CB174C" w14:paraId="406846C1" w14:textId="77777777" w:rsidTr="007906E3">
        <w:tc>
          <w:tcPr>
            <w:tcW w:w="4590" w:type="dxa"/>
            <w:gridSpan w:val="2"/>
          </w:tcPr>
          <w:p w14:paraId="1CA3C388" w14:textId="4BB187AF" w:rsidR="00141DB2" w:rsidRPr="002B31D6" w:rsidRDefault="00141DB2" w:rsidP="00141DB2">
            <w:r w:rsidRPr="00141DB2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W komplecie:</w:t>
            </w:r>
          </w:p>
        </w:tc>
        <w:tc>
          <w:tcPr>
            <w:tcW w:w="4590" w:type="dxa"/>
          </w:tcPr>
          <w:p w14:paraId="5333AD67" w14:textId="77777777" w:rsidR="00141DB2" w:rsidRPr="00CB174C" w:rsidRDefault="00141DB2" w:rsidP="00141D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Zestaw oryginalnych </w:t>
            </w:r>
            <w:proofErr w:type="spellStart"/>
            <w:r w:rsidRPr="00CB174C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kartridży</w:t>
            </w:r>
            <w:proofErr w:type="spellEnd"/>
            <w:r w:rsidRPr="00CB174C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 (nie próbnych</w:t>
            </w: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, maksymalna pojemność -jeżeli występuje w różnych pojemnościach</w:t>
            </w:r>
            <w:r w:rsidRPr="00CB174C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)</w:t>
            </w:r>
          </w:p>
          <w:p w14:paraId="00903930" w14:textId="77777777" w:rsidR="00141DB2" w:rsidRPr="00CB174C" w:rsidRDefault="00141DB2" w:rsidP="00141D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Kabel 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z</w:t>
            </w:r>
            <w:r w:rsidRPr="00CB17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asilający</w:t>
            </w:r>
          </w:p>
          <w:p w14:paraId="37EEA813" w14:textId="77777777" w:rsidR="00141DB2" w:rsidRPr="00CB174C" w:rsidRDefault="00141DB2" w:rsidP="00141D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Kabel USB</w:t>
            </w:r>
          </w:p>
          <w:p w14:paraId="59B2BF3D" w14:textId="77777777" w:rsidR="00141DB2" w:rsidRPr="00CB174C" w:rsidRDefault="00141DB2" w:rsidP="00141D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Oryginalny stojak/podstawa do urządzenia z koszem na wydruki</w:t>
            </w:r>
          </w:p>
          <w:p w14:paraId="395F6067" w14:textId="77777777" w:rsidR="00141DB2" w:rsidRPr="00CB174C" w:rsidRDefault="00141DB2" w:rsidP="00141D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Sterowniki i programy pomocnicze</w:t>
            </w:r>
          </w:p>
          <w:p w14:paraId="5190F087" w14:textId="1B020FB6" w:rsidR="00141DB2" w:rsidRPr="002B31D6" w:rsidRDefault="00141DB2" w:rsidP="00141DB2">
            <w:pPr>
              <w:pStyle w:val="Akapitzlist"/>
              <w:numPr>
                <w:ilvl w:val="0"/>
                <w:numId w:val="13"/>
              </w:numPr>
            </w:pPr>
            <w:r w:rsidRPr="00CB17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Papier w rolce min. 50 m</w:t>
            </w:r>
          </w:p>
        </w:tc>
      </w:tr>
    </w:tbl>
    <w:p w14:paraId="671828C1" w14:textId="77777777" w:rsidR="00A40024" w:rsidRPr="00CB174C" w:rsidRDefault="00A40024" w:rsidP="003E37D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9E7B574" w14:textId="15122242" w:rsidR="009F4480" w:rsidRPr="00CB174C" w:rsidRDefault="009F4480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Artykuł </w:t>
      </w:r>
      <w:r w:rsidR="001C7CAB"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>5</w:t>
      </w:r>
    </w:p>
    <w:tbl>
      <w:tblPr>
        <w:tblStyle w:val="Siatkatabelijasna"/>
        <w:tblW w:w="9315" w:type="dxa"/>
        <w:tblLayout w:type="fixed"/>
        <w:tblLook w:val="04A0" w:firstRow="1" w:lastRow="0" w:firstColumn="1" w:lastColumn="0" w:noHBand="0" w:noVBand="1"/>
      </w:tblPr>
      <w:tblGrid>
        <w:gridCol w:w="2255"/>
        <w:gridCol w:w="2402"/>
        <w:gridCol w:w="4658"/>
      </w:tblGrid>
      <w:tr w:rsidR="009F4480" w:rsidRPr="00CB174C" w14:paraId="6DE85EAB" w14:textId="77777777" w:rsidTr="000130E0">
        <w:tc>
          <w:tcPr>
            <w:tcW w:w="2255" w:type="dxa"/>
            <w:hideMark/>
          </w:tcPr>
          <w:p w14:paraId="09290407" w14:textId="77777777" w:rsidR="009F4480" w:rsidRPr="00CB174C" w:rsidRDefault="009F4480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Nazwa Artykułu</w:t>
            </w:r>
          </w:p>
        </w:tc>
        <w:tc>
          <w:tcPr>
            <w:tcW w:w="7060" w:type="dxa"/>
            <w:gridSpan w:val="2"/>
            <w:hideMark/>
          </w:tcPr>
          <w:p w14:paraId="058C2EB4" w14:textId="5EF86B2E" w:rsidR="009F4480" w:rsidRPr="00CB174C" w:rsidRDefault="00211D6C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Drukarka atramentowa A3+</w:t>
            </w:r>
          </w:p>
        </w:tc>
      </w:tr>
      <w:tr w:rsidR="009F4480" w:rsidRPr="00CB174C" w14:paraId="3542CE53" w14:textId="77777777" w:rsidTr="000130E0">
        <w:tc>
          <w:tcPr>
            <w:tcW w:w="2255" w:type="dxa"/>
            <w:hideMark/>
          </w:tcPr>
          <w:p w14:paraId="0684B791" w14:textId="77777777" w:rsidR="009F4480" w:rsidRPr="009106A8" w:rsidRDefault="009F4480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7060" w:type="dxa"/>
            <w:gridSpan w:val="2"/>
            <w:hideMark/>
          </w:tcPr>
          <w:p w14:paraId="2C82E974" w14:textId="09FFC1BE" w:rsidR="009F4480" w:rsidRPr="009106A8" w:rsidRDefault="00211D6C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0130E0" w:rsidRPr="00CB174C" w14:paraId="0738822D" w14:textId="77777777" w:rsidTr="00CE2D18">
        <w:tc>
          <w:tcPr>
            <w:tcW w:w="4657" w:type="dxa"/>
            <w:gridSpan w:val="2"/>
            <w:hideMark/>
          </w:tcPr>
          <w:p w14:paraId="6FB2B65F" w14:textId="77777777" w:rsidR="000130E0" w:rsidRPr="009106A8" w:rsidRDefault="000130E0" w:rsidP="003E37D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hAnsiTheme="minorHAnsi" w:cstheme="minorHAnsi"/>
                <w:b/>
                <w:sz w:val="24"/>
                <w:szCs w:val="24"/>
              </w:rPr>
              <w:t>Parametry - wymagania minimalne:</w:t>
            </w:r>
          </w:p>
        </w:tc>
        <w:tc>
          <w:tcPr>
            <w:tcW w:w="4658" w:type="dxa"/>
          </w:tcPr>
          <w:p w14:paraId="5EF20F0E" w14:textId="2F73272D" w:rsidR="000130E0" w:rsidRPr="00CB174C" w:rsidRDefault="000130E0" w:rsidP="003E37D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1D6C" w:rsidRPr="00CB174C" w14:paraId="33959566" w14:textId="77777777" w:rsidTr="00CE2D18">
        <w:tc>
          <w:tcPr>
            <w:tcW w:w="4657" w:type="dxa"/>
            <w:gridSpan w:val="2"/>
          </w:tcPr>
          <w:p w14:paraId="79EE9EE1" w14:textId="2BF75D43" w:rsidR="00211D6C" w:rsidRPr="009106A8" w:rsidRDefault="00211D6C" w:rsidP="009106A8">
            <w:pPr>
              <w:spacing w:after="0" w:line="3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6A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Formaty papieru:</w:t>
            </w:r>
          </w:p>
        </w:tc>
        <w:tc>
          <w:tcPr>
            <w:tcW w:w="4658" w:type="dxa"/>
          </w:tcPr>
          <w:p w14:paraId="52521FAA" w14:textId="165F95EF" w:rsidR="00211D6C" w:rsidRPr="002B31D6" w:rsidRDefault="00211D6C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A3 (29,7x42,0 cm), A4 (21.0x29,7 cm), A5 (14,8x21,0 cm), A6 (10,5x14,8 cm), </w:t>
            </w:r>
            <w:r w:rsidRPr="00D33CDB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  <w:shd w:val="clear" w:color="auto" w:fill="FFFFFF"/>
              </w:rPr>
              <w:t xml:space="preserve">B5 (17,6x25,7 cm), C4 (koperta), C6 (koperta), DL (koperta), </w:t>
            </w:r>
            <w:proofErr w:type="spellStart"/>
            <w:r w:rsidRPr="00D33CDB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  <w:shd w:val="clear" w:color="auto" w:fill="FFFFFF"/>
              </w:rPr>
              <w:t>Letter</w:t>
            </w:r>
            <w:proofErr w:type="spellEnd"/>
            <w:r w:rsidRPr="00D33CDB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  <w:shd w:val="clear" w:color="auto" w:fill="FFFFFF"/>
              </w:rPr>
              <w:t xml:space="preserve">, 10 x 15 cm, 13 x 18 cm, 16:9, </w:t>
            </w:r>
            <w:proofErr w:type="spellStart"/>
            <w:r w:rsidRPr="00D33CDB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  <w:shd w:val="clear" w:color="auto" w:fill="FFFFFF"/>
              </w:rPr>
              <w:t>Legal</w:t>
            </w:r>
            <w:proofErr w:type="spellEnd"/>
          </w:p>
        </w:tc>
      </w:tr>
      <w:tr w:rsidR="00211D6C" w:rsidRPr="00CB174C" w14:paraId="0F4F9FB4" w14:textId="77777777" w:rsidTr="00CE2D18">
        <w:tc>
          <w:tcPr>
            <w:tcW w:w="4657" w:type="dxa"/>
            <w:gridSpan w:val="2"/>
          </w:tcPr>
          <w:p w14:paraId="57F4776A" w14:textId="249A03FD" w:rsidR="00211D6C" w:rsidRPr="009106A8" w:rsidRDefault="00211D6C" w:rsidP="009106A8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106A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Kompatybilne systemy operacyjne: </w:t>
            </w:r>
          </w:p>
        </w:tc>
        <w:tc>
          <w:tcPr>
            <w:tcW w:w="4658" w:type="dxa"/>
          </w:tcPr>
          <w:p w14:paraId="58960BCD" w14:textId="2F278D87" w:rsidR="00211D6C" w:rsidRPr="002B31D6" w:rsidRDefault="00211D6C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Mac OS 10.5.8 lub nowszy, Windows 7, Windows 8, Windows Vista, Windows XP</w:t>
            </w:r>
          </w:p>
        </w:tc>
      </w:tr>
      <w:tr w:rsidR="00211D6C" w:rsidRPr="00CB174C" w14:paraId="0A3DC2BD" w14:textId="77777777" w:rsidTr="00CE2D18">
        <w:tc>
          <w:tcPr>
            <w:tcW w:w="4657" w:type="dxa"/>
            <w:gridSpan w:val="2"/>
          </w:tcPr>
          <w:p w14:paraId="331CFB82" w14:textId="1D1CB37A" w:rsidR="00211D6C" w:rsidRPr="009106A8" w:rsidRDefault="00211D6C" w:rsidP="009106A8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106A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Rozdzielczość drukowania:</w:t>
            </w:r>
          </w:p>
        </w:tc>
        <w:tc>
          <w:tcPr>
            <w:tcW w:w="4658" w:type="dxa"/>
          </w:tcPr>
          <w:p w14:paraId="79E967BD" w14:textId="7ADC6DE4" w:rsidR="00211D6C" w:rsidRPr="002B31D6" w:rsidRDefault="00A95143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Min. 4800 x 1200 </w:t>
            </w:r>
            <w:proofErr w:type="spellStart"/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dpi</w:t>
            </w:r>
            <w:proofErr w:type="spellEnd"/>
          </w:p>
        </w:tc>
      </w:tr>
      <w:tr w:rsidR="00211D6C" w:rsidRPr="00CB174C" w14:paraId="4B1DD6A1" w14:textId="77777777" w:rsidTr="00CE2D18">
        <w:tc>
          <w:tcPr>
            <w:tcW w:w="4657" w:type="dxa"/>
            <w:gridSpan w:val="2"/>
          </w:tcPr>
          <w:p w14:paraId="702D3140" w14:textId="406BD1AC" w:rsidR="00211D6C" w:rsidRPr="009106A8" w:rsidRDefault="00211D6C" w:rsidP="009106A8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106A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Szybkość druku: </w:t>
            </w:r>
          </w:p>
        </w:tc>
        <w:tc>
          <w:tcPr>
            <w:tcW w:w="4658" w:type="dxa"/>
          </w:tcPr>
          <w:p w14:paraId="58CD92DB" w14:textId="64E59285" w:rsidR="00955EDF" w:rsidRPr="00955EDF" w:rsidRDefault="00955EDF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Prędkość druku </w:t>
            </w:r>
            <w:r w:rsidR="009B0AF9"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czerń</w:t>
            </w:r>
            <w:r w:rsidR="009B0AF9"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min. </w:t>
            </w:r>
            <w:r w:rsidR="00803CB4" w:rsidRPr="00803CB4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12</w:t>
            </w:r>
            <w:r w:rsidR="00803CB4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B0AF9" w:rsidRPr="00803CB4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  <w:shd w:val="clear" w:color="auto" w:fill="FFFFFF"/>
              </w:rPr>
              <w:t>16</w:t>
            </w: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/min</w:t>
            </w:r>
          </w:p>
          <w:p w14:paraId="10C75BEA" w14:textId="40ED3DF4" w:rsidR="00211D6C" w:rsidRPr="002B31D6" w:rsidRDefault="00955EDF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Prędkość druku </w:t>
            </w:r>
            <w:r w:rsidR="009B0AF9"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kolor</w:t>
            </w:r>
            <w:r w:rsidR="009B0AF9"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min.</w:t>
            </w:r>
            <w:r w:rsidR="00D33CDB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33CDB" w:rsidRPr="00D33CDB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5</w:t>
            </w:r>
            <w:r w:rsidR="00D33CDB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33CDB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  <w:shd w:val="clear" w:color="auto" w:fill="FFFFFF"/>
              </w:rPr>
              <w:t>9</w:t>
            </w: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/min</w:t>
            </w:r>
          </w:p>
        </w:tc>
      </w:tr>
      <w:tr w:rsidR="009B0AF9" w:rsidRPr="00CB174C" w14:paraId="0F37ABE7" w14:textId="77777777" w:rsidTr="00CE2D18">
        <w:tc>
          <w:tcPr>
            <w:tcW w:w="4657" w:type="dxa"/>
            <w:gridSpan w:val="2"/>
          </w:tcPr>
          <w:p w14:paraId="5E169E38" w14:textId="6FC37FE2" w:rsidR="009B0AF9" w:rsidRPr="009106A8" w:rsidRDefault="009B0AF9" w:rsidP="009106A8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Druk dwustronny</w:t>
            </w:r>
          </w:p>
        </w:tc>
        <w:tc>
          <w:tcPr>
            <w:tcW w:w="4658" w:type="dxa"/>
          </w:tcPr>
          <w:p w14:paraId="24C0B049" w14:textId="0B7457BE" w:rsidR="009B0AF9" w:rsidRPr="002B31D6" w:rsidRDefault="009B0AF9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Tak</w:t>
            </w:r>
            <w:r w:rsidR="00D33CDB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D33CDB" w:rsidRPr="00D33CDB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  <w:shd w:val="clear" w:color="auto" w:fill="FFFFFF"/>
              </w:rPr>
              <w:t>automatyczny</w:t>
            </w:r>
          </w:p>
        </w:tc>
      </w:tr>
      <w:tr w:rsidR="00141DB2" w:rsidRPr="00CB174C" w14:paraId="62A7ED05" w14:textId="77777777" w:rsidTr="00CE2D18">
        <w:tc>
          <w:tcPr>
            <w:tcW w:w="4657" w:type="dxa"/>
            <w:gridSpan w:val="2"/>
          </w:tcPr>
          <w:p w14:paraId="465958A4" w14:textId="13A156A1" w:rsidR="00141DB2" w:rsidRDefault="00141DB2" w:rsidP="009106A8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Skanowanie</w:t>
            </w:r>
          </w:p>
        </w:tc>
        <w:tc>
          <w:tcPr>
            <w:tcW w:w="4658" w:type="dxa"/>
          </w:tcPr>
          <w:p w14:paraId="6CAA7719" w14:textId="0C4189CF" w:rsidR="00141DB2" w:rsidRPr="002B31D6" w:rsidRDefault="00141DB2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nie</w:t>
            </w:r>
          </w:p>
        </w:tc>
      </w:tr>
      <w:tr w:rsidR="009B0AF9" w:rsidRPr="00CB174C" w14:paraId="3A599CBF" w14:textId="77777777" w:rsidTr="00CE2D18">
        <w:tc>
          <w:tcPr>
            <w:tcW w:w="4657" w:type="dxa"/>
            <w:gridSpan w:val="2"/>
          </w:tcPr>
          <w:p w14:paraId="1E8A07BF" w14:textId="41D41DDC" w:rsidR="009B0AF9" w:rsidRPr="009106A8" w:rsidRDefault="009B0AF9" w:rsidP="009B0AF9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B0AF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Eksploatacja</w:t>
            </w:r>
          </w:p>
        </w:tc>
        <w:tc>
          <w:tcPr>
            <w:tcW w:w="4658" w:type="dxa"/>
          </w:tcPr>
          <w:p w14:paraId="3057FB8A" w14:textId="552C748B" w:rsidR="009B0AF9" w:rsidRPr="002B31D6" w:rsidRDefault="002B31D6" w:rsidP="002B31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Drukarka atramentowa </w:t>
            </w:r>
            <w:r w:rsidRPr="00D33CDB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  <w:shd w:val="clear" w:color="auto" w:fill="FFFFFF"/>
              </w:rPr>
              <w:t>z 6 szt.</w:t>
            </w:r>
            <w:r w:rsidRPr="00D33CDB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D33CDB" w:rsidRPr="00D33CDB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 xml:space="preserve">z min. 4 szt., max. 6 </w:t>
            </w: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napełniaczy</w:t>
            </w:r>
          </w:p>
        </w:tc>
      </w:tr>
      <w:tr w:rsidR="009B0AF9" w:rsidRPr="00CB174C" w14:paraId="4C12B176" w14:textId="77777777" w:rsidTr="00CE2D18">
        <w:tc>
          <w:tcPr>
            <w:tcW w:w="4657" w:type="dxa"/>
            <w:gridSpan w:val="2"/>
          </w:tcPr>
          <w:p w14:paraId="53C74F5D" w14:textId="065409DB" w:rsidR="009B0AF9" w:rsidRPr="009B0AF9" w:rsidRDefault="009B0AF9" w:rsidP="009B0AF9">
            <w:pPr>
              <w:spacing w:after="0" w:line="300" w:lineRule="atLeas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B0AF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W komplecie</w:t>
            </w:r>
          </w:p>
        </w:tc>
        <w:tc>
          <w:tcPr>
            <w:tcW w:w="4658" w:type="dxa"/>
          </w:tcPr>
          <w:p w14:paraId="6F9ED156" w14:textId="28D03404" w:rsidR="009B0AF9" w:rsidRPr="002B31D6" w:rsidRDefault="009B0AF9" w:rsidP="009B0AF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Zestaw oryginalnych </w:t>
            </w:r>
            <w:r w:rsidR="002B31D6"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tuszy</w:t>
            </w: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(nie próbnych, maksymalna pojemność -jeżeli występuje w różnych pojemnościach)</w:t>
            </w:r>
          </w:p>
          <w:p w14:paraId="75DEE3B9" w14:textId="77777777" w:rsidR="009B0AF9" w:rsidRPr="002B31D6" w:rsidRDefault="009B0AF9" w:rsidP="009B0AF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B31D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Kabel zasilający</w:t>
            </w:r>
          </w:p>
          <w:p w14:paraId="203C804C" w14:textId="3DF8F5DC" w:rsidR="009B0AF9" w:rsidRPr="002B31D6" w:rsidRDefault="009B0AF9" w:rsidP="009B0AF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9B0AF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Sterowniki i programy pomocnicze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(dołączone na płycie lub do pobrania ze strony producenta</w:t>
            </w:r>
          </w:p>
        </w:tc>
      </w:tr>
    </w:tbl>
    <w:p w14:paraId="686E378A" w14:textId="77777777" w:rsidR="00DF4C85" w:rsidRPr="00CB174C" w:rsidRDefault="00DF4C85" w:rsidP="003E37D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ECFCE0B" w14:textId="69B1E36A" w:rsidR="00211D6C" w:rsidRPr="00CB174C" w:rsidRDefault="00211D6C" w:rsidP="003E37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174C">
        <w:rPr>
          <w:rFonts w:asciiTheme="minorHAnsi" w:hAnsiTheme="minorHAnsi" w:cstheme="minorHAnsi"/>
          <w:b/>
          <w:sz w:val="24"/>
          <w:szCs w:val="24"/>
          <w:highlight w:val="yellow"/>
        </w:rPr>
        <w:t>Artykuł 6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2390"/>
        <w:gridCol w:w="6672"/>
      </w:tblGrid>
      <w:tr w:rsidR="00C66DC0" w:rsidRPr="00CB174C" w14:paraId="6DB5180F" w14:textId="77777777" w:rsidTr="00944BD9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F0BEF" w14:textId="5F526C5D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9A53F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Monitor interaktywny</w:t>
            </w:r>
          </w:p>
        </w:tc>
      </w:tr>
      <w:tr w:rsidR="00C66DC0" w:rsidRPr="00CB174C" w14:paraId="61CF5575" w14:textId="77777777" w:rsidTr="00944BD9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8DDCD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1E01B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66DC0" w:rsidRPr="00CB174C" w14:paraId="40E6D0E2" w14:textId="77777777" w:rsidTr="00944BD9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E47D6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Parametry - wymagania minimalne:</w:t>
            </w:r>
          </w:p>
        </w:tc>
      </w:tr>
      <w:tr w:rsidR="00C66DC0" w:rsidRPr="00CB174C" w14:paraId="57C42BAE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83668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Rodzaj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C187B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Interaktywny</w:t>
            </w:r>
          </w:p>
        </w:tc>
      </w:tr>
      <w:tr w:rsidR="00C66DC0" w:rsidRPr="00CB174C" w14:paraId="3DD6CCE7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CC9BF0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Przekątna (cale)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704FB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75”</w:t>
            </w:r>
          </w:p>
        </w:tc>
      </w:tr>
      <w:tr w:rsidR="00C66DC0" w:rsidRPr="00CB174C" w14:paraId="43189148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F8AD6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Typ ekranu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E3A89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Szyba hartowana powłoką antyrefleksyjną / matową </w:t>
            </w:r>
          </w:p>
        </w:tc>
      </w:tr>
      <w:tr w:rsidR="00C66DC0" w:rsidRPr="00CB174C" w14:paraId="73996DF1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A4622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Jasność (cd/m2)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14B0F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350</w:t>
            </w:r>
          </w:p>
        </w:tc>
      </w:tr>
      <w:tr w:rsidR="00C66DC0" w:rsidRPr="00CB174C" w14:paraId="5B4D2F84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B9B2E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Rozdzielczość ekranu 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D0B74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3840x2160</w:t>
            </w:r>
          </w:p>
        </w:tc>
      </w:tr>
      <w:tr w:rsidR="00C66DC0" w:rsidRPr="00CB174C" w14:paraId="5D088B7A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4B4A5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Format ekranu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2E1AE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16:9</w:t>
            </w:r>
          </w:p>
        </w:tc>
      </w:tr>
      <w:tr w:rsidR="00C66DC0" w:rsidRPr="00CB174C" w14:paraId="6F49E31F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BBB29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Kontrast 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7E6B1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4000:1</w:t>
            </w:r>
          </w:p>
        </w:tc>
      </w:tr>
      <w:tr w:rsidR="00C66DC0" w:rsidRPr="00CB174C" w14:paraId="5787D45E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B1FC4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Kąt widzenia (poziom/pion)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E4D49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178° / 178°</w:t>
            </w:r>
          </w:p>
        </w:tc>
      </w:tr>
      <w:tr w:rsidR="00C66DC0" w:rsidRPr="00CB174C" w14:paraId="460853B2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B0034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Czas reakcji matrycy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38D81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Max. 8 ms</w:t>
            </w:r>
          </w:p>
        </w:tc>
      </w:tr>
      <w:tr w:rsidR="00C66DC0" w:rsidRPr="00CB174C" w14:paraId="3E203BFA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FB898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Sposób obsługi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96C65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Palec lub dowolny wskaźnik, ilość punktów dotyku min. 15</w:t>
            </w:r>
          </w:p>
        </w:tc>
      </w:tr>
      <w:tr w:rsidR="00C66DC0" w:rsidRPr="00CB174C" w14:paraId="48C6FFA9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9C520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Pamięć operacyjna (RAM)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C5EA1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2 GB</w:t>
            </w:r>
          </w:p>
        </w:tc>
      </w:tr>
      <w:tr w:rsidR="00C66DC0" w:rsidRPr="00CB174C" w14:paraId="4A95E4D6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AC094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Pamięć wewnętrzna (ROM)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A9A7F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Min. 16 GB</w:t>
            </w:r>
          </w:p>
        </w:tc>
      </w:tr>
      <w:tr w:rsidR="00C66DC0" w:rsidRPr="00CB174C" w14:paraId="2DD62D42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8B264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Łączność z </w:t>
            </w:r>
            <w:proofErr w:type="spellStart"/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internetem</w:t>
            </w:r>
            <w:proofErr w:type="spellEnd"/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09F8F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gniazdo RJ45 oraz moduł łączności Wi-Fi</w:t>
            </w:r>
          </w:p>
        </w:tc>
      </w:tr>
      <w:tr w:rsidR="00C66DC0" w:rsidRPr="00CB174C" w14:paraId="2BADC8B6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2FDA5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Oprogramowanie 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94D0C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w języku polskim, funkcjonalność minimalna: aplikacja do nanoszenia notatek, notowanie na dowolnym źródle, możliwość wgrania własnego </w:t>
            </w:r>
            <w:proofErr w:type="spellStart"/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loga</w:t>
            </w:r>
            <w:proofErr w:type="spellEnd"/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, oprogramowanie kompatybilne z aplikacją do nanoszenia notatek</w:t>
            </w:r>
          </w:p>
        </w:tc>
      </w:tr>
      <w:tr w:rsidR="00C66DC0" w:rsidRPr="00CB174C" w14:paraId="016629D3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9B1A1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Żywotność panelu LED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03A37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Co najmniej 20.000 h</w:t>
            </w:r>
          </w:p>
        </w:tc>
      </w:tr>
      <w:tr w:rsidR="00C66DC0" w:rsidRPr="00CB174C" w14:paraId="7DEE282A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F2EF6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Głośniki 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96CC2" w14:textId="77777777" w:rsidR="00C66DC0" w:rsidRPr="00CB174C" w:rsidRDefault="00C66DC0" w:rsidP="00983B2A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2 x min. 10 W</w:t>
            </w:r>
          </w:p>
        </w:tc>
      </w:tr>
      <w:tr w:rsidR="00C66DC0" w:rsidRPr="00CB174C" w14:paraId="5B7DACC6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7BD5B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t>Porty i złącza (co najmniej):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734CDD" w14:textId="77777777" w:rsidR="00803CB4" w:rsidRPr="00803CB4" w:rsidRDefault="00803CB4" w:rsidP="00803CB4">
            <w:pPr>
              <w:spacing w:after="0" w:line="360" w:lineRule="auto"/>
              <w:rPr>
                <w:rFonts w:asciiTheme="minorHAnsi" w:eastAsia="Times New Roman" w:hAnsiTheme="minorHAnsi" w:cstheme="minorHAnsi"/>
                <w:strike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  <w:r w:rsidRPr="00803CB4">
              <w:rPr>
                <w:rFonts w:asciiTheme="minorHAnsi" w:eastAsia="Times New Roman" w:hAnsiTheme="minorHAnsi" w:cstheme="minorHAnsi"/>
                <w:strike/>
                <w:color w:val="FF0000"/>
                <w:sz w:val="24"/>
                <w:szCs w:val="24"/>
                <w:lang w:eastAsia="pl-PL"/>
              </w:rPr>
              <w:t xml:space="preserve">HDMI 2.0 x2; VGA, </w:t>
            </w:r>
            <w:proofErr w:type="spellStart"/>
            <w:r w:rsidRPr="00803CB4">
              <w:rPr>
                <w:rFonts w:asciiTheme="minorHAnsi" w:eastAsia="Times New Roman" w:hAnsiTheme="minorHAnsi" w:cstheme="minorHAnsi"/>
                <w:strike/>
                <w:color w:val="FF0000"/>
                <w:sz w:val="24"/>
                <w:szCs w:val="24"/>
                <w:lang w:eastAsia="pl-PL"/>
              </w:rPr>
              <w:t>DisplayPort</w:t>
            </w:r>
            <w:proofErr w:type="spellEnd"/>
            <w:r w:rsidRPr="00803CB4">
              <w:rPr>
                <w:rFonts w:asciiTheme="minorHAnsi" w:eastAsia="Times New Roman" w:hAnsiTheme="minorHAnsi" w:cstheme="minorHAnsi"/>
                <w:strike/>
                <w:color w:val="FF0000"/>
                <w:sz w:val="24"/>
                <w:szCs w:val="24"/>
                <w:lang w:eastAsia="pl-PL"/>
              </w:rPr>
              <w:t xml:space="preserve">, USB 3.0 x2, </w:t>
            </w:r>
            <w:r w:rsidRPr="00803CB4">
              <w:rPr>
                <w:rFonts w:asciiTheme="minorHAnsi" w:eastAsia="Times New Roman" w:hAnsiTheme="minorHAnsi" w:cstheme="minorHAnsi"/>
                <w:strike/>
                <w:color w:val="FF0000"/>
                <w:sz w:val="24"/>
                <w:szCs w:val="24"/>
                <w:shd w:val="clear" w:color="auto" w:fill="FFFFFF"/>
                <w:lang w:eastAsia="pl-PL"/>
              </w:rPr>
              <w:t xml:space="preserve">1 x Wejście Mini </w:t>
            </w:r>
            <w:proofErr w:type="spellStart"/>
            <w:r w:rsidRPr="00803CB4">
              <w:rPr>
                <w:rFonts w:asciiTheme="minorHAnsi" w:eastAsia="Times New Roman" w:hAnsiTheme="minorHAnsi" w:cstheme="minorHAnsi"/>
                <w:strike/>
                <w:color w:val="FF0000"/>
                <w:sz w:val="24"/>
                <w:szCs w:val="24"/>
                <w:shd w:val="clear" w:color="auto" w:fill="FFFFFF"/>
                <w:lang w:eastAsia="pl-PL"/>
              </w:rPr>
              <w:t>jack</w:t>
            </w:r>
            <w:proofErr w:type="spellEnd"/>
            <w:r w:rsidRPr="00803CB4">
              <w:rPr>
                <w:rFonts w:asciiTheme="minorHAnsi" w:eastAsia="Times New Roman" w:hAnsiTheme="minorHAnsi" w:cstheme="minorHAnsi"/>
                <w:strike/>
                <w:color w:val="FF0000"/>
                <w:sz w:val="24"/>
                <w:szCs w:val="24"/>
                <w:shd w:val="clear" w:color="auto" w:fill="FFFFFF"/>
                <w:lang w:eastAsia="pl-PL"/>
              </w:rPr>
              <w:t xml:space="preserve">, 1 x Wyjście audio (RCA), 1 x </w:t>
            </w:r>
            <w:proofErr w:type="spellStart"/>
            <w:r w:rsidRPr="00803CB4">
              <w:rPr>
                <w:rFonts w:asciiTheme="minorHAnsi" w:eastAsia="Times New Roman" w:hAnsiTheme="minorHAnsi" w:cstheme="minorHAnsi"/>
                <w:strike/>
                <w:color w:val="FF0000"/>
                <w:sz w:val="24"/>
                <w:szCs w:val="24"/>
                <w:shd w:val="clear" w:color="auto" w:fill="FFFFFF"/>
                <w:lang w:eastAsia="pl-PL"/>
              </w:rPr>
              <w:t>x</w:t>
            </w:r>
            <w:proofErr w:type="spellEnd"/>
            <w:r w:rsidRPr="00803CB4">
              <w:rPr>
                <w:rFonts w:asciiTheme="minorHAnsi" w:eastAsia="Times New Roman" w:hAnsiTheme="minorHAnsi" w:cstheme="minorHAnsi"/>
                <w:strike/>
                <w:color w:val="FF0000"/>
                <w:sz w:val="24"/>
                <w:szCs w:val="24"/>
                <w:shd w:val="clear" w:color="auto" w:fill="FFFFFF"/>
                <w:lang w:eastAsia="pl-PL"/>
              </w:rPr>
              <w:t xml:space="preserve"> Czytnik kart pamięci</w:t>
            </w:r>
          </w:p>
          <w:p w14:paraId="56782DB0" w14:textId="0858B565" w:rsidR="00C66DC0" w:rsidRPr="00CB174C" w:rsidRDefault="00803CB4" w:rsidP="00803CB4">
            <w:pPr>
              <w:keepNext/>
              <w:keepLine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3CB4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 xml:space="preserve">3 x HDMI 2.0, 3 x USB, 1 x VGA, 1 RJ45, 1 x Wejście Mini </w:t>
            </w:r>
            <w:proofErr w:type="spellStart"/>
            <w:r w:rsidRPr="00803CB4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jack</w:t>
            </w:r>
            <w:proofErr w:type="spellEnd"/>
            <w:r w:rsidRPr="00803CB4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, 1 x Wyjście audio (Mini Jack) lub S/PDIF</w:t>
            </w:r>
          </w:p>
        </w:tc>
      </w:tr>
      <w:tr w:rsidR="00C66DC0" w:rsidRPr="00CB174C" w14:paraId="7A0BC0B1" w14:textId="77777777" w:rsidTr="00983B2A">
        <w:trPr>
          <w:trHeight w:val="5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A2116" w14:textId="77777777" w:rsidR="00C66DC0" w:rsidRPr="00CB174C" w:rsidRDefault="00C66DC0" w:rsidP="00DF4C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Dołączone akcesoria (co najmniej):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43E2E" w14:textId="77777777" w:rsidR="00C66DC0" w:rsidRPr="00CB174C" w:rsidRDefault="00C66DC0">
            <w:pPr>
              <w:keepNext/>
              <w:keepLines/>
              <w:numPr>
                <w:ilvl w:val="0"/>
                <w:numId w:val="1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Pilot</w:t>
            </w:r>
          </w:p>
          <w:p w14:paraId="00C247DA" w14:textId="77777777" w:rsidR="00C66DC0" w:rsidRPr="00CB174C" w:rsidRDefault="00C66DC0">
            <w:pPr>
              <w:keepNext/>
              <w:keepLines/>
              <w:numPr>
                <w:ilvl w:val="0"/>
                <w:numId w:val="1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Instrukcja obsługi</w:t>
            </w:r>
          </w:p>
          <w:p w14:paraId="384B2134" w14:textId="77777777" w:rsidR="00C66DC0" w:rsidRPr="00CB174C" w:rsidRDefault="00C66DC0">
            <w:pPr>
              <w:keepNext/>
              <w:keepLines/>
              <w:numPr>
                <w:ilvl w:val="0"/>
                <w:numId w:val="1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Kabel HDMI</w:t>
            </w:r>
          </w:p>
          <w:p w14:paraId="3545ABC6" w14:textId="77777777" w:rsidR="00C66DC0" w:rsidRPr="00CB174C" w:rsidRDefault="00C66DC0">
            <w:pPr>
              <w:keepNext/>
              <w:keepLines/>
              <w:numPr>
                <w:ilvl w:val="0"/>
                <w:numId w:val="1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Kabel zasilający</w:t>
            </w:r>
          </w:p>
          <w:p w14:paraId="4CDB8EBD" w14:textId="77777777" w:rsidR="00C66DC0" w:rsidRPr="00CB174C" w:rsidRDefault="00C66DC0">
            <w:pPr>
              <w:keepNext/>
              <w:keepLines/>
              <w:numPr>
                <w:ilvl w:val="0"/>
                <w:numId w:val="1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 xml:space="preserve">Kabel </w:t>
            </w:r>
            <w:proofErr w:type="spellStart"/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DisplayPort</w:t>
            </w:r>
            <w:proofErr w:type="spellEnd"/>
          </w:p>
          <w:p w14:paraId="1DFFD143" w14:textId="77777777" w:rsidR="00C66DC0" w:rsidRPr="00CB174C" w:rsidRDefault="00C66DC0">
            <w:pPr>
              <w:keepNext/>
              <w:keepLines/>
              <w:numPr>
                <w:ilvl w:val="0"/>
                <w:numId w:val="10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174C">
              <w:rPr>
                <w:rFonts w:asciiTheme="minorHAnsi" w:hAnsiTheme="minorHAnsi" w:cstheme="minorHAnsi"/>
                <w:sz w:val="24"/>
                <w:szCs w:val="24"/>
              </w:rPr>
              <w:t>płyta CD lub  pendrive z oprogramowaniem i sterownikami</w:t>
            </w:r>
          </w:p>
        </w:tc>
      </w:tr>
    </w:tbl>
    <w:p w14:paraId="5AC87A26" w14:textId="77777777" w:rsidR="00C66DC0" w:rsidRPr="00CB174C" w:rsidRDefault="00C66DC0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44589E" w14:textId="77777777" w:rsidR="0023263C" w:rsidRPr="00CB174C" w:rsidRDefault="0023263C" w:rsidP="003E37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4C62A2" w14:textId="6755A7C2" w:rsidR="002E6E99" w:rsidRPr="00CB174C" w:rsidRDefault="003E37D3" w:rsidP="00DF4C85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lang w:eastAsia="pl-PL"/>
        </w:rPr>
      </w:pPr>
      <w:r w:rsidRPr="00CB174C">
        <w:rPr>
          <w:rFonts w:asciiTheme="minorHAnsi" w:hAnsiTheme="minorHAnsi" w:cstheme="minorHAnsi"/>
          <w:b/>
          <w:sz w:val="24"/>
          <w:szCs w:val="24"/>
        </w:rPr>
        <w:t>UWAGI DOTYCZĄCE WYLICZENIA CENY OFERTY:</w:t>
      </w:r>
      <w:r w:rsidRPr="00CB174C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x-none" w:eastAsia="ar-SA"/>
        </w:rPr>
        <w:t>Przepisy ustawy o VAT dopuszczają zastosowanie 0% stawki podatku do dostaw sprzętu komputerowego wymienionych w załączniku nr 8 do ustawy z 2004 r. o podatku od towarów i</w:t>
      </w:r>
      <w:r w:rsidRPr="00CB174C">
        <w:rPr>
          <w:rFonts w:asciiTheme="minorHAnsi" w:eastAsia="Times New Roman" w:hAnsiTheme="minorHAnsi" w:cstheme="minorHAnsi"/>
          <w:color w:val="FF0000"/>
          <w:sz w:val="24"/>
          <w:szCs w:val="24"/>
          <w:shd w:val="clear" w:color="auto" w:fill="FFFFFF"/>
          <w:lang w:eastAsia="ar-SA"/>
        </w:rPr>
        <w:t> </w:t>
      </w:r>
      <w:r w:rsidRPr="00CB174C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x-none" w:eastAsia="ar-SA"/>
        </w:rPr>
        <w:t xml:space="preserve">usług dla placówek oświatowych. 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x-none" w:eastAsia="ar-SA"/>
        </w:rPr>
        <w:t>Zastosowanie preferencyjnej stawki podatku Vat jest jednak możliwe pod warunkiem posiadania stosownego zamówienia potwierdzonego przez organ nadzorujący daną placówkę oświatową.</w:t>
      </w:r>
      <w:r w:rsidRPr="00CB174C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x-none" w:eastAsia="ar-SA"/>
        </w:rPr>
        <w:t xml:space="preserve"> Przy czym "posiadanie" należy rozumieć jako fizyczne posiadanie zamówienia przez podatnika, korzystającego z preferencyjnej stawki podatku Vat. 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x-none" w:eastAsia="ar-SA"/>
        </w:rPr>
        <w:t>Uzyskanie takiego potwierdzenia od organu nadzorującego dotyczy etapu dostawy a</w:t>
      </w:r>
      <w:r w:rsidRPr="00CB174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shd w:val="clear" w:color="auto" w:fill="FFFFFF"/>
          <w:lang w:eastAsia="ar-SA"/>
        </w:rPr>
        <w:t> 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x-none" w:eastAsia="ar-SA"/>
        </w:rPr>
        <w:t>nie złożenia samej oferty w postępowaniu o udzielenie zamówienia publicznego.</w:t>
      </w:r>
      <w:r w:rsidRPr="00CB174C">
        <w:rPr>
          <w:rFonts w:asciiTheme="minorHAnsi" w:eastAsia="Times New Roman" w:hAnsiTheme="minorHAnsi" w:cstheme="minorHAnsi"/>
          <w:color w:val="FF0000"/>
          <w:sz w:val="24"/>
          <w:szCs w:val="24"/>
          <w:shd w:val="clear" w:color="auto" w:fill="FFFFFF"/>
          <w:lang w:val="x-none" w:eastAsia="ar-SA"/>
        </w:rPr>
        <w:t xml:space="preserve"> 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x-none" w:eastAsia="ar-SA"/>
        </w:rPr>
        <w:t xml:space="preserve">Zamawiający, dopiero po dokonaniu wyboru oferty najkorzystniejszej może wystąpić do organu nadzorującego o potwierdzenie zamówienia. 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shd w:val="clear" w:color="auto" w:fill="FFFFFF"/>
          <w:lang w:val="x-none" w:eastAsia="ar-SA"/>
        </w:rPr>
        <w:t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PODSTAWOWEJ STAWKI podatku Vat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x-none" w:eastAsia="ar-SA"/>
        </w:rPr>
        <w:t>. (por. orzeczenie KIO z dnia 28 maja 2019 r. KIO 88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ar-SA"/>
        </w:rPr>
        <w:t>1</w:t>
      </w:r>
      <w:r w:rsidRPr="00CB174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x-none" w:eastAsia="ar-SA"/>
        </w:rPr>
        <w:t>/19)</w:t>
      </w:r>
      <w:bookmarkEnd w:id="0"/>
    </w:p>
    <w:sectPr w:rsidR="002E6E99" w:rsidRPr="00CB174C" w:rsidSect="004252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45FD" w14:textId="77777777" w:rsidR="003B393C" w:rsidRDefault="003B393C" w:rsidP="00AD7237">
      <w:pPr>
        <w:spacing w:after="0" w:line="240" w:lineRule="auto"/>
      </w:pPr>
      <w:r>
        <w:separator/>
      </w:r>
    </w:p>
  </w:endnote>
  <w:endnote w:type="continuationSeparator" w:id="0">
    <w:p w14:paraId="5CB5AEF7" w14:textId="77777777" w:rsidR="003B393C" w:rsidRDefault="003B393C" w:rsidP="00AD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9471" w14:textId="77777777" w:rsidR="00501F15" w:rsidRDefault="00501F1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F4480">
      <w:rPr>
        <w:noProof/>
      </w:rPr>
      <w:t>10</w:t>
    </w:r>
    <w:r>
      <w:fldChar w:fldCharType="end"/>
    </w:r>
  </w:p>
  <w:p w14:paraId="60799774" w14:textId="77777777" w:rsidR="00501F15" w:rsidRDefault="00501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428F" w14:textId="77777777" w:rsidR="003B393C" w:rsidRDefault="003B393C" w:rsidP="00AD7237">
      <w:pPr>
        <w:spacing w:after="0" w:line="240" w:lineRule="auto"/>
      </w:pPr>
      <w:r>
        <w:separator/>
      </w:r>
    </w:p>
  </w:footnote>
  <w:footnote w:type="continuationSeparator" w:id="0">
    <w:p w14:paraId="3E25E8EF" w14:textId="77777777" w:rsidR="003B393C" w:rsidRDefault="003B393C" w:rsidP="00AD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148A" w14:textId="22EFEB85" w:rsidR="00501F15" w:rsidRPr="0024083A" w:rsidRDefault="00766989" w:rsidP="00AD7237">
    <w:pPr>
      <w:keepNext/>
      <w:widowControl w:val="0"/>
      <w:suppressAutoHyphens/>
      <w:spacing w:after="0" w:line="240" w:lineRule="auto"/>
      <w:jc w:val="center"/>
      <w:rPr>
        <w:rFonts w:eastAsia="DejaVu Sans" w:cs="DejaVu Sans"/>
        <w:kern w:val="1"/>
        <w:sz w:val="28"/>
        <w:szCs w:val="28"/>
        <w:lang w:eastAsia="hi-IN" w:bidi="hi-IN"/>
      </w:rPr>
    </w:pPr>
    <w:r>
      <w:rPr>
        <w:noProof/>
        <w:lang w:eastAsia="pl-PL"/>
      </w:rPr>
      <w:drawing>
        <wp:inline distT="0" distB="0" distL="0" distR="0" wp14:anchorId="692B00CA" wp14:editId="74BC1440">
          <wp:extent cx="5760720" cy="1036320"/>
          <wp:effectExtent l="0" t="0" r="0" b="0"/>
          <wp:docPr id="1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4D03F" w14:textId="0EC97A36" w:rsidR="00501F15" w:rsidRPr="00AD7237" w:rsidRDefault="00501F15" w:rsidP="00AD7237">
    <w:pPr>
      <w:jc w:val="center"/>
      <w:rPr>
        <w:rFonts w:cs="Calibri"/>
        <w:b/>
        <w:bCs/>
      </w:rPr>
    </w:pPr>
    <w:r>
      <w:rPr>
        <w:rFonts w:cs="Calibri"/>
        <w:sz w:val="18"/>
        <w:szCs w:val="18"/>
      </w:rPr>
      <w:t>Projekt „</w:t>
    </w:r>
    <w:r w:rsidR="00CB4B96">
      <w:rPr>
        <w:rFonts w:cs="Calibri"/>
        <w:sz w:val="18"/>
        <w:szCs w:val="18"/>
      </w:rPr>
      <w:t>Nowy start</w:t>
    </w:r>
    <w:r>
      <w:rPr>
        <w:rFonts w:cs="Calibri"/>
        <w:sz w:val="18"/>
        <w:szCs w:val="18"/>
      </w:rPr>
      <w:t>” jest współfinansowany przez Unię Europejską ze środków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F35"/>
    <w:multiLevelType w:val="multilevel"/>
    <w:tmpl w:val="6E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76024"/>
    <w:multiLevelType w:val="multilevel"/>
    <w:tmpl w:val="00A8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835A8"/>
    <w:multiLevelType w:val="multilevel"/>
    <w:tmpl w:val="5AE67DC6"/>
    <w:lvl w:ilvl="0">
      <w:start w:val="1"/>
      <w:numFmt w:val="bullet"/>
      <w:lvlText w:val="●"/>
      <w:lvlJc w:val="left"/>
      <w:pPr>
        <w:ind w:left="73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7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9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1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3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5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7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99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35B349F"/>
    <w:multiLevelType w:val="multilevel"/>
    <w:tmpl w:val="F5F08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2390B98"/>
    <w:multiLevelType w:val="multilevel"/>
    <w:tmpl w:val="05E69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23C0BE5"/>
    <w:multiLevelType w:val="hybridMultilevel"/>
    <w:tmpl w:val="045ED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A3472"/>
    <w:multiLevelType w:val="multilevel"/>
    <w:tmpl w:val="4F304F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176EB"/>
    <w:multiLevelType w:val="multilevel"/>
    <w:tmpl w:val="A912B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D167A9D"/>
    <w:multiLevelType w:val="multilevel"/>
    <w:tmpl w:val="5014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CD0498"/>
    <w:multiLevelType w:val="multilevel"/>
    <w:tmpl w:val="B33A5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08A7867"/>
    <w:multiLevelType w:val="hybridMultilevel"/>
    <w:tmpl w:val="B1AEF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A0B32"/>
    <w:multiLevelType w:val="multilevel"/>
    <w:tmpl w:val="44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A463A"/>
    <w:multiLevelType w:val="multilevel"/>
    <w:tmpl w:val="C99E6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F7C58B6"/>
    <w:multiLevelType w:val="multilevel"/>
    <w:tmpl w:val="F34A13E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695E0E8E"/>
    <w:multiLevelType w:val="hybridMultilevel"/>
    <w:tmpl w:val="02305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02CE4"/>
    <w:multiLevelType w:val="hybridMultilevel"/>
    <w:tmpl w:val="9F70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1955D3"/>
    <w:multiLevelType w:val="multilevel"/>
    <w:tmpl w:val="7CC6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7989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731203">
    <w:abstractNumId w:val="15"/>
  </w:num>
  <w:num w:numId="3" w16cid:durableId="59836771">
    <w:abstractNumId w:val="5"/>
  </w:num>
  <w:num w:numId="4" w16cid:durableId="1400178387">
    <w:abstractNumId w:val="6"/>
  </w:num>
  <w:num w:numId="5" w16cid:durableId="794252517">
    <w:abstractNumId w:val="12"/>
  </w:num>
  <w:num w:numId="6" w16cid:durableId="245765661">
    <w:abstractNumId w:val="3"/>
  </w:num>
  <w:num w:numId="7" w16cid:durableId="1535001449">
    <w:abstractNumId w:val="9"/>
  </w:num>
  <w:num w:numId="8" w16cid:durableId="1829975428">
    <w:abstractNumId w:val="7"/>
  </w:num>
  <w:num w:numId="9" w16cid:durableId="252858952">
    <w:abstractNumId w:val="2"/>
  </w:num>
  <w:num w:numId="10" w16cid:durableId="569509944">
    <w:abstractNumId w:val="4"/>
  </w:num>
  <w:num w:numId="11" w16cid:durableId="924723455">
    <w:abstractNumId w:val="8"/>
  </w:num>
  <w:num w:numId="12" w16cid:durableId="218520681">
    <w:abstractNumId w:val="16"/>
  </w:num>
  <w:num w:numId="13" w16cid:durableId="665976966">
    <w:abstractNumId w:val="14"/>
  </w:num>
  <w:num w:numId="14" w16cid:durableId="1039932408">
    <w:abstractNumId w:val="10"/>
  </w:num>
  <w:num w:numId="15" w16cid:durableId="379061442">
    <w:abstractNumId w:val="1"/>
  </w:num>
  <w:num w:numId="16" w16cid:durableId="171843963">
    <w:abstractNumId w:val="0"/>
  </w:num>
  <w:num w:numId="17" w16cid:durableId="134771027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AA"/>
    <w:rsid w:val="00001669"/>
    <w:rsid w:val="000077F4"/>
    <w:rsid w:val="000130E0"/>
    <w:rsid w:val="000143F4"/>
    <w:rsid w:val="000166D2"/>
    <w:rsid w:val="00027B31"/>
    <w:rsid w:val="00030962"/>
    <w:rsid w:val="00031901"/>
    <w:rsid w:val="00034DC1"/>
    <w:rsid w:val="0004012B"/>
    <w:rsid w:val="0004024B"/>
    <w:rsid w:val="00050E7E"/>
    <w:rsid w:val="00056778"/>
    <w:rsid w:val="000658EC"/>
    <w:rsid w:val="00070C4A"/>
    <w:rsid w:val="0007281E"/>
    <w:rsid w:val="00077E24"/>
    <w:rsid w:val="00077E29"/>
    <w:rsid w:val="00085A4D"/>
    <w:rsid w:val="00086BC8"/>
    <w:rsid w:val="000C5057"/>
    <w:rsid w:val="000F33E6"/>
    <w:rsid w:val="000F40A1"/>
    <w:rsid w:val="000F6A0E"/>
    <w:rsid w:val="00111AD4"/>
    <w:rsid w:val="00111BFB"/>
    <w:rsid w:val="00112B0A"/>
    <w:rsid w:val="00124B93"/>
    <w:rsid w:val="0013601F"/>
    <w:rsid w:val="00141DB2"/>
    <w:rsid w:val="001469C5"/>
    <w:rsid w:val="00147448"/>
    <w:rsid w:val="001572A8"/>
    <w:rsid w:val="00172DC6"/>
    <w:rsid w:val="00174330"/>
    <w:rsid w:val="0019546C"/>
    <w:rsid w:val="001A190F"/>
    <w:rsid w:val="001A311C"/>
    <w:rsid w:val="001A3765"/>
    <w:rsid w:val="001A6449"/>
    <w:rsid w:val="001A7096"/>
    <w:rsid w:val="001B1FC5"/>
    <w:rsid w:val="001C053F"/>
    <w:rsid w:val="001C2616"/>
    <w:rsid w:val="001C7CAB"/>
    <w:rsid w:val="001D5121"/>
    <w:rsid w:val="00202F81"/>
    <w:rsid w:val="002048AF"/>
    <w:rsid w:val="00211D6C"/>
    <w:rsid w:val="00213B0F"/>
    <w:rsid w:val="00213D8C"/>
    <w:rsid w:val="00222591"/>
    <w:rsid w:val="00223140"/>
    <w:rsid w:val="0022465D"/>
    <w:rsid w:val="00224774"/>
    <w:rsid w:val="00230E28"/>
    <w:rsid w:val="0023263C"/>
    <w:rsid w:val="00233056"/>
    <w:rsid w:val="002335DB"/>
    <w:rsid w:val="002465F3"/>
    <w:rsid w:val="002470F9"/>
    <w:rsid w:val="002513AA"/>
    <w:rsid w:val="00252FD7"/>
    <w:rsid w:val="0026042D"/>
    <w:rsid w:val="0026730D"/>
    <w:rsid w:val="00272A70"/>
    <w:rsid w:val="00287F48"/>
    <w:rsid w:val="002A0C45"/>
    <w:rsid w:val="002A39CF"/>
    <w:rsid w:val="002A77C3"/>
    <w:rsid w:val="002B31D6"/>
    <w:rsid w:val="002B565E"/>
    <w:rsid w:val="002C1F96"/>
    <w:rsid w:val="002C4D1E"/>
    <w:rsid w:val="002C6FCB"/>
    <w:rsid w:val="002D3900"/>
    <w:rsid w:val="002D4E9F"/>
    <w:rsid w:val="002E6AD8"/>
    <w:rsid w:val="002E6E99"/>
    <w:rsid w:val="002F1D50"/>
    <w:rsid w:val="002F3CBF"/>
    <w:rsid w:val="002F5A4D"/>
    <w:rsid w:val="002F70D3"/>
    <w:rsid w:val="002F7E11"/>
    <w:rsid w:val="00301A00"/>
    <w:rsid w:val="00301E82"/>
    <w:rsid w:val="00304555"/>
    <w:rsid w:val="00305F81"/>
    <w:rsid w:val="00306AEA"/>
    <w:rsid w:val="00324BBB"/>
    <w:rsid w:val="00325653"/>
    <w:rsid w:val="00335104"/>
    <w:rsid w:val="00344F19"/>
    <w:rsid w:val="003518C6"/>
    <w:rsid w:val="00362218"/>
    <w:rsid w:val="00365D7B"/>
    <w:rsid w:val="00373943"/>
    <w:rsid w:val="00386707"/>
    <w:rsid w:val="003A606C"/>
    <w:rsid w:val="003B393C"/>
    <w:rsid w:val="003B4A8E"/>
    <w:rsid w:val="003C04C5"/>
    <w:rsid w:val="003C4AA7"/>
    <w:rsid w:val="003D1CDB"/>
    <w:rsid w:val="003E16AA"/>
    <w:rsid w:val="003E37D3"/>
    <w:rsid w:val="003E4A75"/>
    <w:rsid w:val="003F0AC3"/>
    <w:rsid w:val="003F4B89"/>
    <w:rsid w:val="003F4DBF"/>
    <w:rsid w:val="00407984"/>
    <w:rsid w:val="00421DDE"/>
    <w:rsid w:val="004252E8"/>
    <w:rsid w:val="004432E0"/>
    <w:rsid w:val="00444E49"/>
    <w:rsid w:val="0044680C"/>
    <w:rsid w:val="00446CA0"/>
    <w:rsid w:val="004578E6"/>
    <w:rsid w:val="00470D2F"/>
    <w:rsid w:val="004823EC"/>
    <w:rsid w:val="00482950"/>
    <w:rsid w:val="00484F1A"/>
    <w:rsid w:val="004861E4"/>
    <w:rsid w:val="00497233"/>
    <w:rsid w:val="004B5674"/>
    <w:rsid w:val="004C4D23"/>
    <w:rsid w:val="004C66FB"/>
    <w:rsid w:val="004D001E"/>
    <w:rsid w:val="004D6E8F"/>
    <w:rsid w:val="004E1845"/>
    <w:rsid w:val="004E3136"/>
    <w:rsid w:val="004E62D5"/>
    <w:rsid w:val="004F0711"/>
    <w:rsid w:val="004F4D79"/>
    <w:rsid w:val="004F5CEC"/>
    <w:rsid w:val="00501F15"/>
    <w:rsid w:val="00503878"/>
    <w:rsid w:val="00506645"/>
    <w:rsid w:val="00511008"/>
    <w:rsid w:val="00525E9D"/>
    <w:rsid w:val="005340B9"/>
    <w:rsid w:val="00536C66"/>
    <w:rsid w:val="005526A7"/>
    <w:rsid w:val="00553843"/>
    <w:rsid w:val="00555D5B"/>
    <w:rsid w:val="005561D0"/>
    <w:rsid w:val="00563685"/>
    <w:rsid w:val="00564F60"/>
    <w:rsid w:val="005676FE"/>
    <w:rsid w:val="00567EBE"/>
    <w:rsid w:val="00571D45"/>
    <w:rsid w:val="0057471F"/>
    <w:rsid w:val="005779BD"/>
    <w:rsid w:val="00582798"/>
    <w:rsid w:val="00583107"/>
    <w:rsid w:val="005872C2"/>
    <w:rsid w:val="0059106B"/>
    <w:rsid w:val="00593ECA"/>
    <w:rsid w:val="005B2D57"/>
    <w:rsid w:val="005C2D55"/>
    <w:rsid w:val="005C344D"/>
    <w:rsid w:val="005C6322"/>
    <w:rsid w:val="005D6F91"/>
    <w:rsid w:val="005E7714"/>
    <w:rsid w:val="005F1ABD"/>
    <w:rsid w:val="00600566"/>
    <w:rsid w:val="0060235D"/>
    <w:rsid w:val="00610EB4"/>
    <w:rsid w:val="00613FB9"/>
    <w:rsid w:val="00614C88"/>
    <w:rsid w:val="00621086"/>
    <w:rsid w:val="00625936"/>
    <w:rsid w:val="006264DA"/>
    <w:rsid w:val="00632E62"/>
    <w:rsid w:val="0063713D"/>
    <w:rsid w:val="006379DB"/>
    <w:rsid w:val="006428F2"/>
    <w:rsid w:val="00642DAE"/>
    <w:rsid w:val="00645C30"/>
    <w:rsid w:val="00654227"/>
    <w:rsid w:val="00663678"/>
    <w:rsid w:val="006718CD"/>
    <w:rsid w:val="00674E3B"/>
    <w:rsid w:val="006816A7"/>
    <w:rsid w:val="0069652D"/>
    <w:rsid w:val="006973D8"/>
    <w:rsid w:val="006B7B24"/>
    <w:rsid w:val="006C7D61"/>
    <w:rsid w:val="006D0944"/>
    <w:rsid w:val="006D126A"/>
    <w:rsid w:val="006D17B3"/>
    <w:rsid w:val="006D1A8F"/>
    <w:rsid w:val="006D6417"/>
    <w:rsid w:val="006E1E85"/>
    <w:rsid w:val="006E22BD"/>
    <w:rsid w:val="006F2FB9"/>
    <w:rsid w:val="00701AC9"/>
    <w:rsid w:val="00703206"/>
    <w:rsid w:val="00711485"/>
    <w:rsid w:val="0072356B"/>
    <w:rsid w:val="00730F17"/>
    <w:rsid w:val="00732420"/>
    <w:rsid w:val="0073478E"/>
    <w:rsid w:val="0073673F"/>
    <w:rsid w:val="00736D82"/>
    <w:rsid w:val="00743512"/>
    <w:rsid w:val="00760810"/>
    <w:rsid w:val="00761EDF"/>
    <w:rsid w:val="00762E6D"/>
    <w:rsid w:val="00766989"/>
    <w:rsid w:val="00773857"/>
    <w:rsid w:val="0077559D"/>
    <w:rsid w:val="007835BB"/>
    <w:rsid w:val="007B2CE2"/>
    <w:rsid w:val="007D4EE3"/>
    <w:rsid w:val="007E5C4B"/>
    <w:rsid w:val="007E63FE"/>
    <w:rsid w:val="007F60C9"/>
    <w:rsid w:val="00803CB4"/>
    <w:rsid w:val="008068B7"/>
    <w:rsid w:val="00815C70"/>
    <w:rsid w:val="008243FF"/>
    <w:rsid w:val="0082585B"/>
    <w:rsid w:val="00827DEF"/>
    <w:rsid w:val="0083314A"/>
    <w:rsid w:val="0084389D"/>
    <w:rsid w:val="008511E7"/>
    <w:rsid w:val="00857B3F"/>
    <w:rsid w:val="008764D4"/>
    <w:rsid w:val="00891DFC"/>
    <w:rsid w:val="00895082"/>
    <w:rsid w:val="008C5478"/>
    <w:rsid w:val="008D19ED"/>
    <w:rsid w:val="008D371E"/>
    <w:rsid w:val="008E010F"/>
    <w:rsid w:val="008F5ADC"/>
    <w:rsid w:val="008F5CD0"/>
    <w:rsid w:val="00902379"/>
    <w:rsid w:val="0090577B"/>
    <w:rsid w:val="009106A8"/>
    <w:rsid w:val="00910ED5"/>
    <w:rsid w:val="00912255"/>
    <w:rsid w:val="009230C1"/>
    <w:rsid w:val="00944BD9"/>
    <w:rsid w:val="00951A3C"/>
    <w:rsid w:val="00955EDF"/>
    <w:rsid w:val="009652CD"/>
    <w:rsid w:val="00966666"/>
    <w:rsid w:val="00974478"/>
    <w:rsid w:val="00981B2F"/>
    <w:rsid w:val="009833AA"/>
    <w:rsid w:val="009A7897"/>
    <w:rsid w:val="009B0AF9"/>
    <w:rsid w:val="009B2979"/>
    <w:rsid w:val="009B4C5A"/>
    <w:rsid w:val="009C1B08"/>
    <w:rsid w:val="009C3493"/>
    <w:rsid w:val="009C51F5"/>
    <w:rsid w:val="009C56DC"/>
    <w:rsid w:val="009C5C33"/>
    <w:rsid w:val="009C7BB3"/>
    <w:rsid w:val="009D40F6"/>
    <w:rsid w:val="009D661A"/>
    <w:rsid w:val="009F3A64"/>
    <w:rsid w:val="009F4480"/>
    <w:rsid w:val="00A07363"/>
    <w:rsid w:val="00A34AE3"/>
    <w:rsid w:val="00A40024"/>
    <w:rsid w:val="00A50B89"/>
    <w:rsid w:val="00A52595"/>
    <w:rsid w:val="00A64237"/>
    <w:rsid w:val="00A67493"/>
    <w:rsid w:val="00A7476E"/>
    <w:rsid w:val="00A8244C"/>
    <w:rsid w:val="00A84FA6"/>
    <w:rsid w:val="00A95143"/>
    <w:rsid w:val="00A96ABB"/>
    <w:rsid w:val="00AA705A"/>
    <w:rsid w:val="00AD14BE"/>
    <w:rsid w:val="00AD17F5"/>
    <w:rsid w:val="00AD20B5"/>
    <w:rsid w:val="00AD7237"/>
    <w:rsid w:val="00AE01FF"/>
    <w:rsid w:val="00AE4CBA"/>
    <w:rsid w:val="00AE7CE7"/>
    <w:rsid w:val="00AF3E02"/>
    <w:rsid w:val="00AF6213"/>
    <w:rsid w:val="00B04EA4"/>
    <w:rsid w:val="00B119F9"/>
    <w:rsid w:val="00B13BD0"/>
    <w:rsid w:val="00B410AB"/>
    <w:rsid w:val="00B43118"/>
    <w:rsid w:val="00B5049F"/>
    <w:rsid w:val="00B51130"/>
    <w:rsid w:val="00B5604D"/>
    <w:rsid w:val="00B64DCA"/>
    <w:rsid w:val="00B6504D"/>
    <w:rsid w:val="00B70925"/>
    <w:rsid w:val="00B77922"/>
    <w:rsid w:val="00B92E1A"/>
    <w:rsid w:val="00B93CD6"/>
    <w:rsid w:val="00BA69BC"/>
    <w:rsid w:val="00BC27CC"/>
    <w:rsid w:val="00BC4982"/>
    <w:rsid w:val="00BC6095"/>
    <w:rsid w:val="00BD505F"/>
    <w:rsid w:val="00BE1D76"/>
    <w:rsid w:val="00BE63FE"/>
    <w:rsid w:val="00C03257"/>
    <w:rsid w:val="00C0473D"/>
    <w:rsid w:val="00C06D67"/>
    <w:rsid w:val="00C10FCA"/>
    <w:rsid w:val="00C13882"/>
    <w:rsid w:val="00C15B13"/>
    <w:rsid w:val="00C23F22"/>
    <w:rsid w:val="00C37400"/>
    <w:rsid w:val="00C37B54"/>
    <w:rsid w:val="00C37EC0"/>
    <w:rsid w:val="00C44B04"/>
    <w:rsid w:val="00C4541B"/>
    <w:rsid w:val="00C45484"/>
    <w:rsid w:val="00C45773"/>
    <w:rsid w:val="00C65081"/>
    <w:rsid w:val="00C65F81"/>
    <w:rsid w:val="00C66DC0"/>
    <w:rsid w:val="00C80108"/>
    <w:rsid w:val="00C822A6"/>
    <w:rsid w:val="00C909F6"/>
    <w:rsid w:val="00C963FC"/>
    <w:rsid w:val="00C97E56"/>
    <w:rsid w:val="00CA48BC"/>
    <w:rsid w:val="00CA5303"/>
    <w:rsid w:val="00CA654B"/>
    <w:rsid w:val="00CB174C"/>
    <w:rsid w:val="00CB24BE"/>
    <w:rsid w:val="00CB4B96"/>
    <w:rsid w:val="00CC4714"/>
    <w:rsid w:val="00CD4EEF"/>
    <w:rsid w:val="00CD5A26"/>
    <w:rsid w:val="00CE0B18"/>
    <w:rsid w:val="00CE3749"/>
    <w:rsid w:val="00CF0326"/>
    <w:rsid w:val="00CF21CE"/>
    <w:rsid w:val="00CF31C4"/>
    <w:rsid w:val="00CF6AB4"/>
    <w:rsid w:val="00D05AE4"/>
    <w:rsid w:val="00D149D6"/>
    <w:rsid w:val="00D14AE8"/>
    <w:rsid w:val="00D22A7D"/>
    <w:rsid w:val="00D23860"/>
    <w:rsid w:val="00D33CDB"/>
    <w:rsid w:val="00D47E68"/>
    <w:rsid w:val="00D7330B"/>
    <w:rsid w:val="00D75A50"/>
    <w:rsid w:val="00D8107C"/>
    <w:rsid w:val="00D81D31"/>
    <w:rsid w:val="00DA6A2D"/>
    <w:rsid w:val="00DC3314"/>
    <w:rsid w:val="00DD3A63"/>
    <w:rsid w:val="00DE22D0"/>
    <w:rsid w:val="00DE5B8F"/>
    <w:rsid w:val="00DE76E9"/>
    <w:rsid w:val="00DF4C85"/>
    <w:rsid w:val="00DF7F0A"/>
    <w:rsid w:val="00E04A21"/>
    <w:rsid w:val="00E303B8"/>
    <w:rsid w:val="00E37CB1"/>
    <w:rsid w:val="00E50979"/>
    <w:rsid w:val="00E532A5"/>
    <w:rsid w:val="00E64D6D"/>
    <w:rsid w:val="00E800AB"/>
    <w:rsid w:val="00E82AC8"/>
    <w:rsid w:val="00E90625"/>
    <w:rsid w:val="00E9428E"/>
    <w:rsid w:val="00EA1530"/>
    <w:rsid w:val="00EB1764"/>
    <w:rsid w:val="00EB3D46"/>
    <w:rsid w:val="00EB4E33"/>
    <w:rsid w:val="00EC06C4"/>
    <w:rsid w:val="00EC754B"/>
    <w:rsid w:val="00EC7BC4"/>
    <w:rsid w:val="00ED10C2"/>
    <w:rsid w:val="00ED37BF"/>
    <w:rsid w:val="00EE0ECE"/>
    <w:rsid w:val="00EE2782"/>
    <w:rsid w:val="00EF5AB1"/>
    <w:rsid w:val="00F215D5"/>
    <w:rsid w:val="00F2576A"/>
    <w:rsid w:val="00F27B73"/>
    <w:rsid w:val="00F43430"/>
    <w:rsid w:val="00F4534F"/>
    <w:rsid w:val="00F63B49"/>
    <w:rsid w:val="00F65817"/>
    <w:rsid w:val="00F733EF"/>
    <w:rsid w:val="00F75B1E"/>
    <w:rsid w:val="00F847C9"/>
    <w:rsid w:val="00F853E1"/>
    <w:rsid w:val="00FA370F"/>
    <w:rsid w:val="00FA5DAA"/>
    <w:rsid w:val="00FB140D"/>
    <w:rsid w:val="00FB26F9"/>
    <w:rsid w:val="00FC5B75"/>
    <w:rsid w:val="00FD0BD0"/>
    <w:rsid w:val="00FF00BD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34BC"/>
  <w15:chartTrackingRefBased/>
  <w15:docId w15:val="{AFB0AB52-B0CC-41A4-BF7D-C19A0D3A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0A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111A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9833AA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9833AA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Domylnaczcionkaakapitu"/>
    <w:rsid w:val="004B5674"/>
  </w:style>
  <w:style w:type="character" w:styleId="Pogrubienie">
    <w:name w:val="Strong"/>
    <w:uiPriority w:val="22"/>
    <w:qFormat/>
    <w:rsid w:val="00070C4A"/>
    <w:rPr>
      <w:b/>
      <w:bCs/>
    </w:rPr>
  </w:style>
  <w:style w:type="paragraph" w:styleId="Bezodstpw">
    <w:name w:val="No Spacing"/>
    <w:uiPriority w:val="1"/>
    <w:qFormat/>
    <w:rsid w:val="005340B9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72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D72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D723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7F5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semiHidden/>
    <w:unhideWhenUsed/>
    <w:rsid w:val="00E80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11AD4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27D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0B8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0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056"/>
    <w:rPr>
      <w:b/>
      <w:bCs/>
      <w:lang w:eastAsia="en-US"/>
    </w:rPr>
  </w:style>
  <w:style w:type="paragraph" w:customStyle="1" w:styleId="msonormal0">
    <w:name w:val="msonormal"/>
    <w:basedOn w:val="Normalny"/>
    <w:semiHidden/>
    <w:rsid w:val="002E6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B2979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link w:val="Akapitzlist"/>
    <w:uiPriority w:val="34"/>
    <w:qFormat/>
    <w:locked/>
    <w:rsid w:val="003E37D3"/>
    <w:rPr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0130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44B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74C"/>
    <w:rPr>
      <w:color w:val="605E5C"/>
      <w:shd w:val="clear" w:color="auto" w:fill="E1DFDD"/>
    </w:rPr>
  </w:style>
  <w:style w:type="character" w:customStyle="1" w:styleId="specificationname">
    <w:name w:val="specification__name"/>
    <w:basedOn w:val="Domylnaczcionkaakapitu"/>
    <w:rsid w:val="00955EDF"/>
  </w:style>
  <w:style w:type="character" w:customStyle="1" w:styleId="specificationitem">
    <w:name w:val="specification__item"/>
    <w:basedOn w:val="Domylnaczcionkaakapitu"/>
    <w:rsid w:val="00955ED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B0A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0299190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38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80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2F2F2"/>
            <w:right w:val="none" w:sz="0" w:space="0" w:color="auto"/>
          </w:divBdr>
        </w:div>
        <w:div w:id="435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2F2F2"/>
            <w:right w:val="none" w:sz="0" w:space="0" w:color="auto"/>
          </w:divBdr>
        </w:div>
      </w:divsChild>
    </w:div>
    <w:div w:id="367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296256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1522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460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63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1643911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56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4679355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0351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8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7454224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0138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7230213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3971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5269465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7372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148786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4204448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245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132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67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4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3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1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9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62220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9839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5327647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7660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2054890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7683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1185977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17847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76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6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2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24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062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0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864539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DDDDD"/>
            <w:bottom w:val="single" w:sz="6" w:space="6" w:color="DDDDDD"/>
            <w:right w:val="none" w:sz="0" w:space="0" w:color="auto"/>
          </w:divBdr>
          <w:divsChild>
            <w:div w:id="2022051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905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71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images/_EGZAMIN_ZAWODOWY/Formula_2019/Wyposazenie/2022-2023/AUD.02_wyp_2021_2023_D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C847-AB5F-4D7C-9F66-6E21E5DF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2202</Words>
  <Characters>13213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Jóźwiak-Ślawska</dc:creator>
  <cp:keywords/>
  <cp:lastModifiedBy>Marta Jędrzejczyk-Suchecka</cp:lastModifiedBy>
  <cp:revision>2</cp:revision>
  <cp:lastPrinted>2022-12-20T07:16:00Z</cp:lastPrinted>
  <dcterms:created xsi:type="dcterms:W3CDTF">2023-01-12T20:49:00Z</dcterms:created>
  <dcterms:modified xsi:type="dcterms:W3CDTF">2023-01-12T20:49:00Z</dcterms:modified>
</cp:coreProperties>
</file>