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14F" w14:textId="607419F3" w:rsidR="00272213" w:rsidRDefault="00272213" w:rsidP="0027221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bookmarkStart w:id="0" w:name="_Hlk31260979"/>
      <w:r w:rsidRPr="00FD6A4A">
        <w:rPr>
          <w:rFonts w:asciiTheme="minorHAnsi" w:hAnsiTheme="minorHAnsi" w:cstheme="minorHAnsi"/>
          <w:b/>
          <w:bCs/>
          <w:sz w:val="24"/>
          <w:szCs w:val="24"/>
        </w:rPr>
        <w:t xml:space="preserve">UJEDNOLICONY OPIS PRZEDMIOTU ZAMÓWIENIA – ZMIANA </w:t>
      </w:r>
    </w:p>
    <w:p w14:paraId="61145957" w14:textId="05C3176D" w:rsidR="00BF3A22" w:rsidRPr="00272213" w:rsidRDefault="00BF3A22" w:rsidP="0027221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(zmianę zaznaczono kolorem czerwonym)</w:t>
      </w:r>
    </w:p>
    <w:p w14:paraId="1AE63DE8" w14:textId="77777777" w:rsidR="00272213" w:rsidRDefault="00272213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B5A2C12" w14:textId="6089A0AF" w:rsidR="002E6E99" w:rsidRPr="0023263C" w:rsidRDefault="002E6E99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432E0" w:rsidRPr="0023263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829DE36" w14:textId="093EA625" w:rsidR="00325653" w:rsidRPr="0023263C" w:rsidRDefault="00325653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3789BD4" w14:textId="61A1B0AD" w:rsidR="00325653" w:rsidRPr="0023263C" w:rsidRDefault="00325653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Nr sprawy: </w:t>
      </w:r>
      <w:r w:rsidR="00B5049F" w:rsidRPr="0023263C">
        <w:rPr>
          <w:rFonts w:asciiTheme="minorHAnsi" w:hAnsiTheme="minorHAnsi" w:cstheme="minorHAnsi"/>
          <w:sz w:val="24"/>
          <w:szCs w:val="24"/>
        </w:rPr>
        <w:t>1</w:t>
      </w:r>
      <w:r w:rsidRPr="0023263C">
        <w:rPr>
          <w:rFonts w:asciiTheme="minorHAnsi" w:hAnsiTheme="minorHAnsi" w:cstheme="minorHAnsi"/>
          <w:sz w:val="24"/>
          <w:szCs w:val="24"/>
        </w:rPr>
        <w:t>/</w:t>
      </w:r>
      <w:r w:rsidR="00621086">
        <w:rPr>
          <w:rFonts w:asciiTheme="minorHAnsi" w:hAnsiTheme="minorHAnsi" w:cstheme="minorHAnsi"/>
          <w:sz w:val="24"/>
          <w:szCs w:val="24"/>
        </w:rPr>
        <w:t>AS</w:t>
      </w:r>
      <w:r w:rsidRPr="0023263C">
        <w:rPr>
          <w:rFonts w:asciiTheme="minorHAnsi" w:hAnsiTheme="minorHAnsi" w:cstheme="minorHAnsi"/>
          <w:sz w:val="24"/>
          <w:szCs w:val="24"/>
        </w:rPr>
        <w:t>/202</w:t>
      </w:r>
      <w:r w:rsidR="00766989" w:rsidRPr="0023263C">
        <w:rPr>
          <w:rFonts w:asciiTheme="minorHAnsi" w:hAnsiTheme="minorHAnsi" w:cstheme="minorHAnsi"/>
          <w:sz w:val="24"/>
          <w:szCs w:val="24"/>
        </w:rPr>
        <w:t>2</w:t>
      </w:r>
    </w:p>
    <w:p w14:paraId="7D59A6A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FF096B" w14:textId="77777777" w:rsidR="001A190F" w:rsidRDefault="001A190F" w:rsidP="003E37D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03C24E" w14:textId="77777777" w:rsidR="00621086" w:rsidRPr="0023263C" w:rsidRDefault="00621086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>Projekt "</w:t>
      </w:r>
      <w:r>
        <w:rPr>
          <w:rFonts w:asciiTheme="minorHAnsi" w:hAnsiTheme="minorHAnsi" w:cstheme="minorHAnsi"/>
          <w:b/>
          <w:bCs/>
          <w:sz w:val="24"/>
          <w:szCs w:val="24"/>
        </w:rPr>
        <w:t>Akademia sukcesu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Pr="0023263C">
        <w:rPr>
          <w:rFonts w:asciiTheme="minorHAnsi" w:hAnsiTheme="minorHAnsi" w:cstheme="minorHAnsi"/>
          <w:sz w:val="24"/>
          <w:szCs w:val="24"/>
        </w:rPr>
        <w:t>, współfinansowany przez Unię Europejską ze środków Europejskiego Funduszu Społecznego w ramach Regionalnego Programu Operacyjnego Województwa Łódzkiego na lata 2014-2020, nr umowy o dofinansowanie projektu RPLD.11.03.02-10-000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3263C">
        <w:rPr>
          <w:rFonts w:asciiTheme="minorHAnsi" w:hAnsiTheme="minorHAnsi" w:cstheme="minorHAnsi"/>
          <w:sz w:val="24"/>
          <w:szCs w:val="24"/>
        </w:rPr>
        <w:t>/20</w:t>
      </w:r>
    </w:p>
    <w:p w14:paraId="075139D0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5FD41" w14:textId="24E0E6F0" w:rsidR="003C04C5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Nazwa postępowania: </w:t>
      </w:r>
      <w:r w:rsidR="003C04C5" w:rsidRPr="0023263C">
        <w:rPr>
          <w:rFonts w:asciiTheme="minorHAnsi" w:hAnsiTheme="minorHAnsi" w:cstheme="minorHAnsi"/>
          <w:sz w:val="24"/>
          <w:szCs w:val="24"/>
        </w:rPr>
        <w:t xml:space="preserve">dostawa oraz instalacja </w:t>
      </w:r>
      <w:r w:rsidR="001A190F">
        <w:rPr>
          <w:rFonts w:asciiTheme="minorHAnsi" w:hAnsiTheme="minorHAnsi" w:cstheme="minorHAnsi"/>
          <w:sz w:val="24"/>
          <w:szCs w:val="24"/>
        </w:rPr>
        <w:t xml:space="preserve">sprzętu IT </w:t>
      </w:r>
      <w:r w:rsidR="003C04C5" w:rsidRPr="0023263C">
        <w:rPr>
          <w:rFonts w:asciiTheme="minorHAnsi" w:hAnsiTheme="minorHAnsi" w:cstheme="minorHAnsi"/>
          <w:sz w:val="24"/>
          <w:szCs w:val="24"/>
        </w:rPr>
        <w:t>wraz z oprogramowaniem</w:t>
      </w:r>
    </w:p>
    <w:p w14:paraId="385527EE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9006240" w14:textId="77777777" w:rsidR="003E37D3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bookmarkStart w:id="1" w:name="_Hlk108437531"/>
      <w:r w:rsidRPr="00A108C7">
        <w:rPr>
          <w:b/>
          <w:sz w:val="24"/>
          <w:szCs w:val="24"/>
        </w:rPr>
        <w:t>Główny kod  CPV</w:t>
      </w:r>
    </w:p>
    <w:p w14:paraId="5EC61068" w14:textId="77777777" w:rsidR="003E37D3" w:rsidRPr="00883B5E" w:rsidRDefault="003E37D3" w:rsidP="003E37D3">
      <w:pPr>
        <w:keepNext/>
        <w:keepLines/>
        <w:spacing w:line="360" w:lineRule="auto"/>
        <w:rPr>
          <w:sz w:val="24"/>
        </w:rPr>
      </w:pPr>
      <w:r w:rsidRPr="00883B5E">
        <w:rPr>
          <w:sz w:val="24"/>
        </w:rPr>
        <w:t xml:space="preserve">30236000-2 – różny sprzęt komputerowy </w:t>
      </w:r>
    </w:p>
    <w:p w14:paraId="6F7059D8" w14:textId="77777777" w:rsidR="003E37D3" w:rsidRPr="00A108C7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</w:p>
    <w:p w14:paraId="44339B2B" w14:textId="77777777" w:rsidR="003E37D3" w:rsidRPr="00A108C7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Pozostałe kody CPV</w:t>
      </w:r>
    </w:p>
    <w:p w14:paraId="0AD4A973" w14:textId="77777777" w:rsidR="003E37D3" w:rsidRDefault="003E37D3" w:rsidP="003E37D3">
      <w:pPr>
        <w:keepNext/>
        <w:keepLine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Kody CPV</w:t>
      </w:r>
    </w:p>
    <w:p w14:paraId="1B7558AD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30213100-6 Komputery przenośne</w:t>
      </w:r>
    </w:p>
    <w:p w14:paraId="7FD7ABA7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48000000-8 Pakiety oprogramowania i systemy informatyczne</w:t>
      </w:r>
    </w:p>
    <w:p w14:paraId="0FE11876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48760000-3 Pakiet oprogramowania do ochrony antywirusowej </w:t>
      </w:r>
    </w:p>
    <w:p w14:paraId="497424D5" w14:textId="77777777" w:rsidR="003E37D3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30231320-6 Monitory dotykowe</w:t>
      </w:r>
    </w:p>
    <w:p w14:paraId="07B5E18A" w14:textId="77777777" w:rsidR="003E37D3" w:rsidRPr="001A190F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90F">
        <w:rPr>
          <w:rFonts w:asciiTheme="minorHAnsi" w:hAnsiTheme="minorHAnsi" w:cstheme="minorHAnsi"/>
          <w:sz w:val="24"/>
          <w:szCs w:val="24"/>
        </w:rPr>
        <w:t>42962000-7 Urządzenia drukujące i graficzne</w:t>
      </w:r>
    </w:p>
    <w:p w14:paraId="679A1CA9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60">
        <w:rPr>
          <w:rFonts w:asciiTheme="minorHAnsi" w:hAnsiTheme="minorHAnsi" w:cstheme="minorHAnsi"/>
          <w:sz w:val="24"/>
          <w:szCs w:val="24"/>
        </w:rPr>
        <w:lastRenderedPageBreak/>
        <w:t>31213300-5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3860">
        <w:rPr>
          <w:rFonts w:asciiTheme="minorHAnsi" w:hAnsiTheme="minorHAnsi" w:cstheme="minorHAnsi"/>
          <w:sz w:val="24"/>
          <w:szCs w:val="24"/>
        </w:rPr>
        <w:t>Szafy kablowe</w:t>
      </w:r>
    </w:p>
    <w:bookmarkEnd w:id="1"/>
    <w:p w14:paraId="3B52026F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343497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UWAGI OGÓLNE:</w:t>
      </w:r>
    </w:p>
    <w:p w14:paraId="71D25DA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Wykonawca jest zobowiązany przed przystąpieniem do realizacji przedstawić do akceptacji przedstawiciela Zamawiającego pełniącego nadzór odpowiednie certyfikaty i aprobaty techniczne.</w:t>
      </w:r>
    </w:p>
    <w:p w14:paraId="2E5F6626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DE862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1FCDC23E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33A174D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Sprzęt powinien być produktem wysokiej jakości, musi być fabrycznie nowy, wolny od wad materiałowych i prawnych. Nie będą akceptowane elementy niepełnowartościowe</w:t>
      </w:r>
    </w:p>
    <w:p w14:paraId="540CAF1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Sprzęt oraz jego wyposażenie są oznakowane w taki sposób, aby możliwa była identyfikacja zarówno produktu jak i producenta. </w:t>
      </w:r>
    </w:p>
    <w:p w14:paraId="05A66578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Dostarczony sprzęt musi zawierać wszystkie niezbędne elementy umożliwiające rozpoczęcie pracy takie jak oprogramowanie, sterowniki, itp. </w:t>
      </w:r>
    </w:p>
    <w:p w14:paraId="5B8F6B15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Oferowane urządzenia, oprogramowanie i licencje muszą pochodzić z oficjalnego kanału dystrybucji zgodnie z wymaganiami ich odpowiednich producentów. </w:t>
      </w:r>
    </w:p>
    <w:p w14:paraId="280BF134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Sprzęt musi spełniać wymagania wynikające z przepisów bezpieczeństwa i higieny pracy oraz wymagania i normy określone w opisach technicznych. </w:t>
      </w:r>
    </w:p>
    <w:p w14:paraId="6D3112EF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 xml:space="preserve">W przypadku komputerów stacjonarnych oraz laptopów Zamawiający dopuszcza używany oraz aktywowany wcześniej system operacyjny pod warunkiem zachowania jego legalności. Zamawiający dopuszcza oryginalne atrybuty legalności, na przykład </w:t>
      </w:r>
      <w:r w:rsidRPr="0023263C">
        <w:rPr>
          <w:rFonts w:asciiTheme="minorHAnsi" w:hAnsiTheme="minorHAnsi" w:cstheme="minorHAnsi"/>
        </w:rPr>
        <w:lastRenderedPageBreak/>
        <w:t>naklejki GML (</w:t>
      </w:r>
      <w:proofErr w:type="spellStart"/>
      <w:r w:rsidRPr="0023263C">
        <w:rPr>
          <w:rFonts w:asciiTheme="minorHAnsi" w:hAnsiTheme="minorHAnsi" w:cstheme="minorHAnsi"/>
        </w:rPr>
        <w:t>Genuine</w:t>
      </w:r>
      <w:proofErr w:type="spellEnd"/>
      <w:r w:rsidRPr="0023263C">
        <w:rPr>
          <w:rFonts w:asciiTheme="minorHAnsi" w:hAnsiTheme="minorHAnsi" w:cstheme="minorHAnsi"/>
        </w:rPr>
        <w:t xml:space="preserve"> Microsoft </w:t>
      </w:r>
      <w:proofErr w:type="spellStart"/>
      <w:r w:rsidRPr="0023263C">
        <w:rPr>
          <w:rFonts w:asciiTheme="minorHAnsi" w:hAnsiTheme="minorHAnsi" w:cstheme="minorHAnsi"/>
        </w:rPr>
        <w:t>Label</w:t>
      </w:r>
      <w:proofErr w:type="spellEnd"/>
      <w:r w:rsidRPr="0023263C">
        <w:rPr>
          <w:rFonts w:asciiTheme="minorHAnsi" w:hAnsiTheme="minorHAnsi" w:cstheme="minorHAnsi"/>
        </w:rPr>
        <w:t>) lub naklejki COA (</w:t>
      </w:r>
      <w:proofErr w:type="spellStart"/>
      <w:r w:rsidRPr="0023263C">
        <w:rPr>
          <w:rFonts w:asciiTheme="minorHAnsi" w:hAnsiTheme="minorHAnsi" w:cstheme="minorHAnsi"/>
        </w:rPr>
        <w:t>Certificate</w:t>
      </w:r>
      <w:proofErr w:type="spellEnd"/>
      <w:r w:rsidRPr="0023263C">
        <w:rPr>
          <w:rFonts w:asciiTheme="minorHAnsi" w:hAnsiTheme="minorHAnsi" w:cstheme="minorHAnsi"/>
        </w:rPr>
        <w:t xml:space="preserve"> of </w:t>
      </w:r>
      <w:proofErr w:type="spellStart"/>
      <w:r w:rsidRPr="0023263C">
        <w:rPr>
          <w:rFonts w:asciiTheme="minorHAnsi" w:hAnsiTheme="minorHAnsi" w:cstheme="minorHAnsi"/>
        </w:rPr>
        <w:t>Authenticity</w:t>
      </w:r>
      <w:proofErr w:type="spellEnd"/>
      <w:r w:rsidRPr="0023263C">
        <w:rPr>
          <w:rFonts w:asciiTheme="minorHAnsi" w:hAnsiTheme="minorHAnsi" w:cstheme="minorHAnsi"/>
        </w:rPr>
        <w:t>) stosowane przez producenta sprzętu lub inną formą uwiarygodniania oryginalności wymaganą przez producenta oprogramowania stosowną w zależności od dostarczanej wersji. Zamawiający dopuszcza instalację oprogramowania przez inne podmioty niż producenta urządzenia. </w:t>
      </w:r>
    </w:p>
    <w:p w14:paraId="0EB039C3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14:paraId="19A4A6B7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5C9C68C9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wymaga, aby system operacyjny dawał możliwość podłączenia do domeny Active Directory.</w:t>
      </w:r>
    </w:p>
    <w:p w14:paraId="776CCA99" w14:textId="77777777" w:rsidR="002E6E99" w:rsidRPr="0023263C" w:rsidRDefault="002E6E99" w:rsidP="003E37D3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3A538C9" w14:textId="77777777" w:rsidR="002E6E99" w:rsidRPr="0023263C" w:rsidRDefault="002E6E99" w:rsidP="003E37D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lastRenderedPageBreak/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14802B66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40D9A42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Dodatkowe wymagania wobec dostawcy</w:t>
      </w:r>
    </w:p>
    <w:p w14:paraId="68E3A446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00220A8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A31CF" w14:textId="4014F31D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Gwarancja:</w:t>
      </w:r>
      <w:r w:rsidRPr="0023263C">
        <w:rPr>
          <w:rFonts w:asciiTheme="minorHAnsi" w:hAnsiTheme="minorHAnsi" w:cstheme="minorHAnsi"/>
          <w:sz w:val="24"/>
          <w:szCs w:val="24"/>
        </w:rPr>
        <w:t xml:space="preserve"> min. </w:t>
      </w:r>
      <w:r w:rsidR="009C56DC" w:rsidRPr="0023263C">
        <w:rPr>
          <w:rFonts w:asciiTheme="minorHAnsi" w:hAnsiTheme="minorHAnsi" w:cstheme="minorHAnsi"/>
          <w:sz w:val="24"/>
          <w:szCs w:val="24"/>
        </w:rPr>
        <w:t>3 lata [</w:t>
      </w:r>
      <w:r w:rsidR="00FB26F9" w:rsidRPr="0023263C">
        <w:rPr>
          <w:rFonts w:asciiTheme="minorHAnsi" w:hAnsiTheme="minorHAnsi" w:cstheme="minorHAnsi"/>
          <w:sz w:val="24"/>
          <w:szCs w:val="24"/>
        </w:rPr>
        <w:t>36 miesięcy</w:t>
      </w:r>
      <w:r w:rsidR="009C56DC" w:rsidRPr="0023263C">
        <w:rPr>
          <w:rFonts w:asciiTheme="minorHAnsi" w:hAnsiTheme="minorHAnsi" w:cstheme="minorHAnsi"/>
          <w:sz w:val="24"/>
          <w:szCs w:val="24"/>
        </w:rPr>
        <w:t>]</w:t>
      </w:r>
      <w:r w:rsidRPr="0023263C">
        <w:rPr>
          <w:rFonts w:asciiTheme="minorHAnsi" w:hAnsiTheme="minorHAnsi" w:cstheme="minorHAnsi"/>
          <w:sz w:val="24"/>
          <w:szCs w:val="24"/>
        </w:rPr>
        <w:t xml:space="preserve"> (gwarancja producenta lub dostawcy - dot. wszystkich artykułów). Dostawca może  zadeklarować wydłużenie okresu  gwarancji – wówczas zostaną mu przyznane  dodatkowe  punkty w kryterium </w:t>
      </w:r>
      <w:proofErr w:type="spellStart"/>
      <w:r w:rsidRPr="0023263C">
        <w:rPr>
          <w:rFonts w:asciiTheme="minorHAnsi" w:hAnsiTheme="minorHAnsi" w:cstheme="minorHAnsi"/>
          <w:sz w:val="24"/>
          <w:szCs w:val="24"/>
        </w:rPr>
        <w:t>pozacenowym</w:t>
      </w:r>
      <w:proofErr w:type="spellEnd"/>
      <w:r w:rsidRPr="002326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55B374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D26EE3" w14:textId="5690F410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 xml:space="preserve">Termin  realizacji: </w:t>
      </w:r>
      <w:r w:rsidRPr="0023263C">
        <w:rPr>
          <w:rFonts w:asciiTheme="minorHAnsi" w:hAnsiTheme="minorHAnsi" w:cstheme="minorHAnsi"/>
          <w:bCs/>
          <w:sz w:val="24"/>
          <w:szCs w:val="24"/>
        </w:rPr>
        <w:t>2</w:t>
      </w:r>
      <w:r w:rsidR="00B92E1A" w:rsidRPr="0023263C">
        <w:rPr>
          <w:rFonts w:asciiTheme="minorHAnsi" w:hAnsiTheme="minorHAnsi" w:cstheme="minorHAnsi"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Cs/>
          <w:sz w:val="24"/>
          <w:szCs w:val="24"/>
        </w:rPr>
        <w:t xml:space="preserve"> dni kalendarzowych licząc od dnia zawarcia umowy</w:t>
      </w:r>
    </w:p>
    <w:p w14:paraId="59164050" w14:textId="45AE2763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29D123" w14:textId="61A3C3E5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Cs/>
          <w:sz w:val="24"/>
          <w:szCs w:val="24"/>
        </w:rPr>
        <w:t>Zestawienie artykułów:</w:t>
      </w:r>
    </w:p>
    <w:p w14:paraId="629F17E8" w14:textId="0C6518D2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D19ED" w:rsidRPr="0023263C" w14:paraId="1E00B45E" w14:textId="77777777" w:rsidTr="008D19ED">
        <w:tc>
          <w:tcPr>
            <w:tcW w:w="846" w:type="dxa"/>
          </w:tcPr>
          <w:p w14:paraId="078DE076" w14:textId="7141820B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195" w:type="dxa"/>
          </w:tcPr>
          <w:p w14:paraId="68E8CE67" w14:textId="61AB1AFE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14:paraId="464346D2" w14:textId="1AAA2F0A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</w:tr>
      <w:tr w:rsidR="0044680C" w:rsidRPr="0023263C" w14:paraId="083A5BB6" w14:textId="77777777" w:rsidTr="00CA5303">
        <w:trPr>
          <w:trHeight w:val="335"/>
        </w:trPr>
        <w:tc>
          <w:tcPr>
            <w:tcW w:w="846" w:type="dxa"/>
          </w:tcPr>
          <w:p w14:paraId="1C1437F8" w14:textId="00930E30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14:paraId="4EB3D2F3" w14:textId="3E4450A0" w:rsidR="0044680C" w:rsidRPr="0044680C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laptop z systemem operacyjnym, z dostępem do zasobów sieci lokalnej i Internetu</w:t>
            </w:r>
          </w:p>
        </w:tc>
        <w:tc>
          <w:tcPr>
            <w:tcW w:w="3021" w:type="dxa"/>
          </w:tcPr>
          <w:p w14:paraId="63B09469" w14:textId="12ED85F5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621086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44680C" w:rsidRPr="0023263C" w14:paraId="3E818C19" w14:textId="77777777" w:rsidTr="008D19ED">
        <w:tc>
          <w:tcPr>
            <w:tcW w:w="846" w:type="dxa"/>
          </w:tcPr>
          <w:p w14:paraId="3CCEE4CA" w14:textId="48D58303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14:paraId="682BF5D8" w14:textId="7E1D6217" w:rsidR="0044680C" w:rsidRPr="0044680C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zafa na laptopy</w:t>
            </w:r>
          </w:p>
        </w:tc>
        <w:tc>
          <w:tcPr>
            <w:tcW w:w="3021" w:type="dxa"/>
          </w:tcPr>
          <w:p w14:paraId="798355DA" w14:textId="0AA401A4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44680C" w:rsidRPr="0023263C" w14:paraId="02C75D4D" w14:textId="77777777" w:rsidTr="008D19ED">
        <w:tc>
          <w:tcPr>
            <w:tcW w:w="846" w:type="dxa"/>
          </w:tcPr>
          <w:p w14:paraId="2E044485" w14:textId="45539D33" w:rsidR="0044680C" w:rsidRPr="0023263C" w:rsidRDefault="00A40024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14:paraId="74C5685F" w14:textId="7B0E6B30" w:rsidR="0044680C" w:rsidRPr="00621086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monitor interaktywny</w:t>
            </w:r>
          </w:p>
        </w:tc>
        <w:tc>
          <w:tcPr>
            <w:tcW w:w="3021" w:type="dxa"/>
          </w:tcPr>
          <w:p w14:paraId="5441FE58" w14:textId="73330579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04024B" w:rsidRPr="0023263C" w14:paraId="0C12A66A" w14:textId="77777777" w:rsidTr="00F23719">
        <w:tc>
          <w:tcPr>
            <w:tcW w:w="846" w:type="dxa"/>
          </w:tcPr>
          <w:p w14:paraId="3552F298" w14:textId="33C281BF" w:rsidR="0004024B" w:rsidRPr="0023263C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center"/>
          </w:tcPr>
          <w:p w14:paraId="4A317DB9" w14:textId="181341A5" w:rsidR="0004024B" w:rsidRPr="008E010F" w:rsidRDefault="001C7CA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8E010F" w:rsidRPr="0004024B">
              <w:rPr>
                <w:rFonts w:asciiTheme="minorHAnsi" w:hAnsiTheme="minorHAnsi" w:cstheme="minorHAnsi"/>
                <w:bCs/>
                <w:sz w:val="24"/>
                <w:szCs w:val="24"/>
              </w:rPr>
              <w:t>rukarka laserowa monochromatyczna ze skanerem i kopiarką</w:t>
            </w:r>
            <w:r w:rsidR="00621086"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7B0FE24" w14:textId="64410632" w:rsidR="0004024B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04024B" w:rsidRPr="0023263C" w14:paraId="4FD7E865" w14:textId="77777777" w:rsidTr="008D19ED">
        <w:tc>
          <w:tcPr>
            <w:tcW w:w="846" w:type="dxa"/>
          </w:tcPr>
          <w:p w14:paraId="58280110" w14:textId="20E516C3" w:rsidR="0004024B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14:paraId="11BDAD83" w14:textId="55F52BAC" w:rsidR="0004024B" w:rsidRPr="00272213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oprogramowanie do efektywnego zarządzania </w:t>
            </w:r>
            <w:r w:rsidR="00272213" w:rsidRPr="00272213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transportem</w:t>
            </w:r>
          </w:p>
        </w:tc>
        <w:tc>
          <w:tcPr>
            <w:tcW w:w="3021" w:type="dxa"/>
          </w:tcPr>
          <w:p w14:paraId="34B6473E" w14:textId="467AEF87" w:rsidR="0004024B" w:rsidRPr="00272213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17</w:t>
            </w:r>
          </w:p>
        </w:tc>
      </w:tr>
    </w:tbl>
    <w:p w14:paraId="6E65AA59" w14:textId="6D40AA9B" w:rsidR="008D19ED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DDE6A1" w14:textId="77777777" w:rsidR="008E010F" w:rsidRPr="0023263C" w:rsidRDefault="008E010F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D3E821" w14:textId="238C3920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Opis poszczególnych artykułów:</w:t>
      </w:r>
    </w:p>
    <w:p w14:paraId="205D39CF" w14:textId="06914A9F" w:rsidR="0023263C" w:rsidRDefault="0023263C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>Artykuł 1</w:t>
      </w:r>
    </w:p>
    <w:p w14:paraId="0EE864BF" w14:textId="046DA298" w:rsidR="008E010F" w:rsidRDefault="008E010F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2402"/>
        <w:gridCol w:w="4658"/>
      </w:tblGrid>
      <w:tr w:rsidR="008E010F" w:rsidRPr="0023263C" w14:paraId="174E1B07" w14:textId="77777777" w:rsidTr="000130E0">
        <w:tc>
          <w:tcPr>
            <w:tcW w:w="2255" w:type="dxa"/>
            <w:hideMark/>
          </w:tcPr>
          <w:p w14:paraId="644C8017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060" w:type="dxa"/>
            <w:gridSpan w:val="2"/>
            <w:hideMark/>
          </w:tcPr>
          <w:p w14:paraId="65DAD5EF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Przenośny komputer wraz z systemem operacyjnym</w:t>
            </w:r>
          </w:p>
        </w:tc>
      </w:tr>
      <w:tr w:rsidR="008E010F" w:rsidRPr="0023263C" w14:paraId="7D0A7F7C" w14:textId="77777777" w:rsidTr="000130E0">
        <w:tc>
          <w:tcPr>
            <w:tcW w:w="2255" w:type="dxa"/>
            <w:hideMark/>
          </w:tcPr>
          <w:p w14:paraId="2A6F8FEB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hideMark/>
          </w:tcPr>
          <w:p w14:paraId="14F102F0" w14:textId="2EC2D81B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6666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0130E0" w:rsidRPr="0023263C" w14:paraId="529D2D35" w14:textId="77777777" w:rsidTr="00596F1D">
        <w:tc>
          <w:tcPr>
            <w:tcW w:w="4657" w:type="dxa"/>
            <w:gridSpan w:val="2"/>
            <w:hideMark/>
          </w:tcPr>
          <w:p w14:paraId="57810700" w14:textId="77777777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</w:tcPr>
          <w:p w14:paraId="16C9B122" w14:textId="0B3DA8CA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10F" w:rsidRPr="0023263C" w14:paraId="16758EF9" w14:textId="77777777" w:rsidTr="000130E0">
        <w:trPr>
          <w:trHeight w:val="252"/>
        </w:trPr>
        <w:tc>
          <w:tcPr>
            <w:tcW w:w="2255" w:type="dxa"/>
            <w:hideMark/>
          </w:tcPr>
          <w:p w14:paraId="72DC2B8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Typ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037E1197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przenośny. </w:t>
            </w:r>
          </w:p>
        </w:tc>
      </w:tr>
      <w:tr w:rsidR="008E010F" w:rsidRPr="0023263C" w14:paraId="00D32F2B" w14:textId="77777777" w:rsidTr="000130E0">
        <w:trPr>
          <w:trHeight w:val="252"/>
        </w:trPr>
        <w:tc>
          <w:tcPr>
            <w:tcW w:w="2255" w:type="dxa"/>
            <w:hideMark/>
          </w:tcPr>
          <w:p w14:paraId="36FA940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Zastosowanie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460D21B6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8E010F" w:rsidRPr="0023263C" w14:paraId="2EBE7B5C" w14:textId="77777777" w:rsidTr="000130E0">
        <w:trPr>
          <w:trHeight w:val="252"/>
        </w:trPr>
        <w:tc>
          <w:tcPr>
            <w:tcW w:w="2255" w:type="dxa"/>
            <w:hideMark/>
          </w:tcPr>
          <w:p w14:paraId="40C53540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Przekątna Ekranu</w:t>
            </w:r>
          </w:p>
        </w:tc>
        <w:tc>
          <w:tcPr>
            <w:tcW w:w="7060" w:type="dxa"/>
            <w:gridSpan w:val="2"/>
            <w:hideMark/>
          </w:tcPr>
          <w:p w14:paraId="6898ADAB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Komputer przenośny typu notebook z ekranem min. 15,6" o rozdzielczości:</w:t>
            </w:r>
          </w:p>
          <w:p w14:paraId="444B611F" w14:textId="77777777" w:rsidR="008E010F" w:rsidRPr="0023263C" w:rsidRDefault="008E010F" w:rsidP="003E37D3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FHD (1920 x 1080) z podświetleniem LED i powłoką przeciwodblaskową,</w:t>
            </w:r>
          </w:p>
          <w:p w14:paraId="1AD9C099" w14:textId="77777777" w:rsidR="008E010F" w:rsidRPr="0023263C" w:rsidRDefault="008E010F" w:rsidP="003E37D3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jasność min. 220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nits</w:t>
            </w:r>
            <w:proofErr w:type="spellEnd"/>
          </w:p>
        </w:tc>
      </w:tr>
      <w:tr w:rsidR="008E010F" w:rsidRPr="0023263C" w14:paraId="34B7D011" w14:textId="77777777" w:rsidTr="000130E0">
        <w:trPr>
          <w:trHeight w:val="252"/>
        </w:trPr>
        <w:tc>
          <w:tcPr>
            <w:tcW w:w="2255" w:type="dxa"/>
            <w:hideMark/>
          </w:tcPr>
          <w:p w14:paraId="5C8F40B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Procesor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7EB30445" w14:textId="661D3C7D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Procesor 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ośmiordzeniowy, 16 wątków  z pamięcią podręczną min. 8 MB, częstotliwość taktowania procesora </w:t>
            </w:r>
            <w:r w:rsidRPr="008E0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3.6 GHz podstawowo do 4.7 GHz turbo</w:t>
            </w:r>
          </w:p>
        </w:tc>
      </w:tr>
      <w:tr w:rsidR="008E010F" w:rsidRPr="0023263C" w14:paraId="7BCB92D0" w14:textId="77777777" w:rsidTr="000130E0">
        <w:trPr>
          <w:trHeight w:val="252"/>
        </w:trPr>
        <w:tc>
          <w:tcPr>
            <w:tcW w:w="2255" w:type="dxa"/>
            <w:hideMark/>
          </w:tcPr>
          <w:p w14:paraId="0AB5DF8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7060" w:type="dxa"/>
            <w:gridSpan w:val="2"/>
            <w:hideMark/>
          </w:tcPr>
          <w:p w14:paraId="7E4D6FEB" w14:textId="54854CB5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GB</w:t>
            </w:r>
          </w:p>
        </w:tc>
      </w:tr>
      <w:tr w:rsidR="008E010F" w:rsidRPr="0023263C" w14:paraId="39A6888A" w14:textId="77777777" w:rsidTr="000130E0">
        <w:trPr>
          <w:trHeight w:val="252"/>
        </w:trPr>
        <w:tc>
          <w:tcPr>
            <w:tcW w:w="2255" w:type="dxa"/>
            <w:hideMark/>
          </w:tcPr>
          <w:p w14:paraId="4BCC2CEC" w14:textId="77777777" w:rsidR="008E010F" w:rsidRPr="003C04C5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</w:rPr>
              <w:t>Pamięć masowa</w:t>
            </w:r>
          </w:p>
        </w:tc>
        <w:tc>
          <w:tcPr>
            <w:tcW w:w="7060" w:type="dxa"/>
            <w:gridSpan w:val="2"/>
            <w:hideMark/>
          </w:tcPr>
          <w:p w14:paraId="72E44135" w14:textId="77777777" w:rsidR="008E010F" w:rsidRPr="003C04C5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Pamięć masowa typu SSD, min. 1 TB</w:t>
            </w:r>
          </w:p>
        </w:tc>
      </w:tr>
      <w:tr w:rsidR="008E010F" w:rsidRPr="0023263C" w14:paraId="779BABDD" w14:textId="77777777" w:rsidTr="000130E0">
        <w:trPr>
          <w:trHeight w:val="252"/>
        </w:trPr>
        <w:tc>
          <w:tcPr>
            <w:tcW w:w="2255" w:type="dxa"/>
            <w:hideMark/>
          </w:tcPr>
          <w:p w14:paraId="44D0DA6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Pamięć karty graficznej </w:t>
            </w:r>
          </w:p>
        </w:tc>
        <w:tc>
          <w:tcPr>
            <w:tcW w:w="7060" w:type="dxa"/>
            <w:gridSpan w:val="2"/>
            <w:hideMark/>
          </w:tcPr>
          <w:p w14:paraId="1B571A61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 GB (oddzielna dedykowana karta graficzna lub zintegrowana z procesorem)</w:t>
            </w:r>
          </w:p>
        </w:tc>
      </w:tr>
      <w:tr w:rsidR="008E010F" w:rsidRPr="0023263C" w14:paraId="6437B578" w14:textId="77777777" w:rsidTr="000130E0">
        <w:trPr>
          <w:trHeight w:val="252"/>
        </w:trPr>
        <w:tc>
          <w:tcPr>
            <w:tcW w:w="2255" w:type="dxa"/>
            <w:hideMark/>
          </w:tcPr>
          <w:p w14:paraId="2A1D391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7060" w:type="dxa"/>
            <w:gridSpan w:val="2"/>
            <w:hideMark/>
          </w:tcPr>
          <w:p w14:paraId="3E231DB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 wyspowa (układ US-QWERTY), min 100 klawiszy.</w:t>
            </w:r>
          </w:p>
        </w:tc>
      </w:tr>
      <w:tr w:rsidR="008E010F" w:rsidRPr="0023263C" w14:paraId="7C5BF1F6" w14:textId="77777777" w:rsidTr="000130E0">
        <w:trPr>
          <w:trHeight w:val="252"/>
        </w:trPr>
        <w:tc>
          <w:tcPr>
            <w:tcW w:w="2255" w:type="dxa"/>
            <w:hideMark/>
          </w:tcPr>
          <w:p w14:paraId="48399B1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7060" w:type="dxa"/>
            <w:gridSpan w:val="2"/>
            <w:hideMark/>
          </w:tcPr>
          <w:p w14:paraId="64FF29FA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dwukanałowa (24-bitowa) karta dźwiękowa zintegrowana z płytą główną, zgodna z High Definition, </w:t>
            </w:r>
          </w:p>
          <w:p w14:paraId="2BFA4240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wbudowane głośniki stereo</w:t>
            </w:r>
          </w:p>
          <w:p w14:paraId="3ACC5057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mikrofon.</w:t>
            </w:r>
          </w:p>
          <w:p w14:paraId="4B32F132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Kamera internetowa o rozdzielczości min. 1280x720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pixels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trwale zainstalowana w obudowie matrycy.</w:t>
            </w:r>
          </w:p>
        </w:tc>
      </w:tr>
      <w:tr w:rsidR="008E010F" w:rsidRPr="0023263C" w14:paraId="40F7A3D7" w14:textId="77777777" w:rsidTr="000130E0">
        <w:trPr>
          <w:trHeight w:val="252"/>
        </w:trPr>
        <w:tc>
          <w:tcPr>
            <w:tcW w:w="2255" w:type="dxa"/>
            <w:hideMark/>
          </w:tcPr>
          <w:p w14:paraId="6E5E72A9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3861A6D2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2-cell</w:t>
            </w:r>
          </w:p>
          <w:p w14:paraId="15498FA6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Zasilacz o mocy min. 45 W</w:t>
            </w:r>
          </w:p>
          <w:p w14:paraId="4218801D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długość pracy na baterii – min. 3 godziny przy średnim obciążeniu</w:t>
            </w:r>
          </w:p>
        </w:tc>
      </w:tr>
      <w:tr w:rsidR="008E010F" w:rsidRPr="0023263C" w14:paraId="23A9F037" w14:textId="77777777" w:rsidTr="000130E0">
        <w:trPr>
          <w:trHeight w:val="252"/>
        </w:trPr>
        <w:tc>
          <w:tcPr>
            <w:tcW w:w="2255" w:type="dxa"/>
            <w:hideMark/>
          </w:tcPr>
          <w:p w14:paraId="775537A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</w:t>
            </w:r>
          </w:p>
        </w:tc>
        <w:tc>
          <w:tcPr>
            <w:tcW w:w="7060" w:type="dxa"/>
            <w:gridSpan w:val="2"/>
            <w:hideMark/>
          </w:tcPr>
          <w:p w14:paraId="1B443B7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 max. 3 kg</w:t>
            </w:r>
          </w:p>
        </w:tc>
      </w:tr>
      <w:tr w:rsidR="008E010F" w:rsidRPr="0023263C" w14:paraId="2E6425DC" w14:textId="77777777" w:rsidTr="000130E0">
        <w:trPr>
          <w:trHeight w:val="252"/>
        </w:trPr>
        <w:tc>
          <w:tcPr>
            <w:tcW w:w="2255" w:type="dxa"/>
            <w:hideMark/>
          </w:tcPr>
          <w:p w14:paraId="4971395C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Obudowa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17B24DEC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Tylna obudowa matrycy wzmocniona metalem i/lub co najmniej zawiasy notebooka wykonane z wzmacnianego metalu. </w:t>
            </w:r>
          </w:p>
        </w:tc>
      </w:tr>
      <w:tr w:rsidR="008E010F" w:rsidRPr="0023263C" w14:paraId="199D397A" w14:textId="77777777" w:rsidTr="000130E0">
        <w:trPr>
          <w:trHeight w:val="252"/>
        </w:trPr>
        <w:tc>
          <w:tcPr>
            <w:tcW w:w="2255" w:type="dxa"/>
            <w:hideMark/>
          </w:tcPr>
          <w:p w14:paraId="530D3B9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BIOS</w:t>
            </w:r>
          </w:p>
        </w:tc>
        <w:tc>
          <w:tcPr>
            <w:tcW w:w="7060" w:type="dxa"/>
            <w:gridSpan w:val="2"/>
            <w:hideMark/>
          </w:tcPr>
          <w:p w14:paraId="3DB310ED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boot’owania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  <w:tr w:rsidR="008E010F" w:rsidRPr="0023263C" w14:paraId="091853AA" w14:textId="77777777" w:rsidTr="000130E0">
        <w:trPr>
          <w:trHeight w:val="252"/>
        </w:trPr>
        <w:tc>
          <w:tcPr>
            <w:tcW w:w="2255" w:type="dxa"/>
            <w:hideMark/>
          </w:tcPr>
          <w:p w14:paraId="3FB2CDF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49938179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Zainstalowany system operacyjny  z możliwością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 operacyjnego z nośnika zewnętrznego. </w:t>
            </w:r>
          </w:p>
          <w:p w14:paraId="3ADAE08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System operacyjny powinien posiadać następujące cechy:</w:t>
            </w:r>
          </w:p>
          <w:p w14:paraId="79E3EE75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Licencja na zaoferowany system operacyjny musi być w pełni zgodna z warunkami licencjonowania producenta oprogramowania,</w:t>
            </w:r>
          </w:p>
          <w:p w14:paraId="383FFBC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09AB1C7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Dostęp do konfiguracji polityki  zasad grupowych umożliwiających  pojedynczemu użytkownikowi zarządzenie ustawieniami  obiektów, tj. zestaw reguł definiujących lub </w:t>
            </w: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ograniczających funkcjonalność systemu lub aplikacji,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4700841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</w:p>
          <w:p w14:paraId="58F9653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72AD441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7C197D37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Wbudowane mechanizmy ochrony antywirusowej i przeciw złośliwemu oprogramowaniu z zapewnionymi bezpłatnymi aktualizacjami,</w:t>
            </w:r>
          </w:p>
          <w:p w14:paraId="78E5B1F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Graficzne środowisko, w tym  instalacji i konfiguracji dostępne w języku polskim,</w:t>
            </w:r>
          </w:p>
          <w:p w14:paraId="1EE9753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Plug&amp;Play</w:t>
            </w:r>
            <w:proofErr w:type="spellEnd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Wi-Fi),</w:t>
            </w:r>
          </w:p>
          <w:p w14:paraId="7D41F3F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Rozbudowane, definiowalne polityki bezpieczeństwa – polityki dla systemu operacyjnego i dla wskazanych aplikacji,</w:t>
            </w:r>
          </w:p>
          <w:p w14:paraId="66399E7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Zabezpieczony hasłem hierarchiczny dostęp do systemu, konta i profile użytkowników zarządzane zdalnie; praca systemu w trybie ochrony kont użytkowników,</w:t>
            </w:r>
          </w:p>
          <w:p w14:paraId="4B819472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peryferyjnymi,</w:t>
            </w:r>
          </w:p>
          <w:p w14:paraId="4528C95B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 w oparciu o zasady grup,</w:t>
            </w:r>
          </w:p>
          <w:p w14:paraId="48C19022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Zabezpieczenie systemu w oparciu o  kryptograficzną ochronę danych na dyskach,</w:t>
            </w:r>
          </w:p>
          <w:p w14:paraId="44C34DA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Mechanizmy logowania w oparciu o:</w:t>
            </w:r>
          </w:p>
          <w:p w14:paraId="1386EFB0" w14:textId="77777777" w:rsidR="008E010F" w:rsidRPr="0023263C" w:rsidRDefault="008E010F" w:rsidP="003E37D3">
            <w:pPr>
              <w:numPr>
                <w:ilvl w:val="1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Login i hasło,</w:t>
            </w:r>
          </w:p>
          <w:p w14:paraId="3AA5FB9E" w14:textId="77777777" w:rsidR="008E010F" w:rsidRPr="0023263C" w:rsidRDefault="008E010F" w:rsidP="003E37D3">
            <w:pPr>
              <w:numPr>
                <w:ilvl w:val="1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Odcisk linii papilarnych lub skanowanie twarzy</w:t>
            </w:r>
          </w:p>
          <w:p w14:paraId="0CB2BD95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Wbudowane narzędzia służące do administracji, do wykonywania kopii zapasowych polityk i ich odtwarzania oraz generowania raportów z ustawień polityk,</w:t>
            </w:r>
          </w:p>
          <w:p w14:paraId="401FC72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Wsparcie dla środowisk Java,  .NET Framework 4.x , Silverlight – możliwość uruchomienia aplikacji działających we wskazanych środowiskach,</w:t>
            </w:r>
          </w:p>
          <w:p w14:paraId="1E28350E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Wsparcie dla JScript 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VBScript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możliwość uruchamiania interpretera poleceń,</w:t>
            </w:r>
          </w:p>
          <w:p w14:paraId="078826AB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0D4013A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6E3F144E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quota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) na dysku dla użytkowników oraz zapewniający większą niezawodność i pozwalający tworzyć kopie zapasowe,</w:t>
            </w:r>
          </w:p>
          <w:p w14:paraId="04FAF35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2A5625F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45FAB0D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przywracania obrazu plików systemowych do uprzednio zapisanej postaci,</w:t>
            </w:r>
          </w:p>
          <w:p w14:paraId="3D5F38F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systemu.</w:t>
            </w:r>
          </w:p>
        </w:tc>
      </w:tr>
      <w:tr w:rsidR="008E010F" w:rsidRPr="0023263C" w14:paraId="63C3C74F" w14:textId="77777777" w:rsidTr="000130E0">
        <w:trPr>
          <w:trHeight w:val="252"/>
        </w:trPr>
        <w:tc>
          <w:tcPr>
            <w:tcW w:w="2255" w:type="dxa"/>
            <w:hideMark/>
          </w:tcPr>
          <w:p w14:paraId="054E59A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Dodatkowe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oprogramowanie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29D14A29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Dedykowane oprogramowanie z bezterminową licencją do wykonywania aktualizacji systemu i jego zasobów umożliwiające:</w:t>
            </w:r>
          </w:p>
          <w:p w14:paraId="5D16C41C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określenie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preferencji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4D6E4F5F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ustawienie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priorytetu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1BE7CA41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użycie opcji planowania aktualizacji bieżących wersji sterowników.</w:t>
            </w:r>
          </w:p>
          <w:p w14:paraId="2646D1D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Dołączone do oferowanego komputera oprogramowanie producenta z nieograniczoną czasowo licencją na użytkowanie umożliwiające:</w:t>
            </w:r>
          </w:p>
          <w:p w14:paraId="05EC0D3B" w14:textId="77777777" w:rsidR="008E010F" w:rsidRPr="0023263C" w:rsidRDefault="008E010F" w:rsidP="003E37D3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upgrade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i instalację wszystkich sterowników, aplikacji dostarczonych w obrazie systemu operacyjnego producenta,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z certyfikatem zgodności producenta do najnowszej dostępnej wersji,</w:t>
            </w:r>
          </w:p>
          <w:p w14:paraId="4BC43CCA" w14:textId="77777777" w:rsidR="008E010F" w:rsidRPr="0023263C" w:rsidRDefault="008E010F" w:rsidP="003E37D3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przed instalacją sprawdzenie każdego sterownika, każdej aplikacji,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bezpośrednio na stronie producenta przy użyciu połączenia internetowego z automatycznym przekierowaniem, a w szczególności informacji:</w:t>
            </w:r>
          </w:p>
          <w:p w14:paraId="425CFF9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a) o poprawkach i usprawnieniach dotyczących aktualizacji,</w:t>
            </w:r>
          </w:p>
          <w:p w14:paraId="04C69835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b) o dacie wydania ostatniej aktualizacji,</w:t>
            </w:r>
          </w:p>
          <w:p w14:paraId="51C9D3E3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c) o priorytecie aktualizacji,</w:t>
            </w:r>
          </w:p>
          <w:p w14:paraId="46D292DE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d) o zgodności z systemami operacyjnymi,</w:t>
            </w:r>
          </w:p>
          <w:p w14:paraId="17591B9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e) jakiego komponentu sprzętu dotyczy aktualizacja,</w:t>
            </w:r>
          </w:p>
          <w:p w14:paraId="5084AB53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f) o wszystkich poprzednich aktualizacjach z informacjami jak powyżej od punktu a) do punktu e),</w:t>
            </w:r>
          </w:p>
          <w:p w14:paraId="0CAD7AD4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wykaz najnowszych aktualizacji z podziałem na krytyczne (wymagające natychmiastowej instalacji), rekomendowane i opcjonalne,</w:t>
            </w:r>
          </w:p>
          <w:p w14:paraId="764DCB2A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możliwość włączenia/wyłączenia funkcji automatycznego restartu w przypadku kiedy jest wymagany przy instalacji sterownika, aplikacji która tego wymaga,</w:t>
            </w:r>
          </w:p>
          <w:p w14:paraId="2177F449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Oprogramowanie producenta komputera z licencją bezterminową dedykowane dla zarządzania baterią, dostępne z poziomu systemu operacyjnego dla użytkownika oraz dla administratora z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poziomu zdalnego zarządzania, bez potrzeby konfigurowania ustawień w BIOS.</w:t>
            </w:r>
          </w:p>
          <w:p w14:paraId="11E348E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Oprogramowanie musi umożliwiać co najmniej odczytanie Informacji o:</w:t>
            </w:r>
          </w:p>
          <w:p w14:paraId="577051C1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żywotności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0AFD4DC8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 (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procentowym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statusie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naładowania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329D9E04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ustawionej opcji zarządzania baterią w 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8E010F" w:rsidRPr="0023263C" w14:paraId="17C5E49B" w14:textId="77777777" w:rsidTr="000130E0">
        <w:trPr>
          <w:trHeight w:val="252"/>
        </w:trPr>
        <w:tc>
          <w:tcPr>
            <w:tcW w:w="2255" w:type="dxa"/>
            <w:hideMark/>
          </w:tcPr>
          <w:p w14:paraId="68C202F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Porty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złącza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75F84200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1x</w:t>
            </w:r>
            <w:r w:rsidRPr="002326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HDMI</w:t>
            </w:r>
          </w:p>
          <w:p w14:paraId="5008E16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1x RJ-45 (10/100/1000)</w:t>
            </w:r>
          </w:p>
          <w:p w14:paraId="7FBBF95E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3xUSB, w tym min. 2x USB 3.0</w:t>
            </w:r>
          </w:p>
          <w:p w14:paraId="695A79E4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czytnik kart multimedialnych</w:t>
            </w:r>
          </w:p>
          <w:p w14:paraId="4F030BA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port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zasilania</w:t>
            </w:r>
            <w:proofErr w:type="spellEnd"/>
          </w:p>
          <w:p w14:paraId="42E2C7C1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min.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4.0 - dopuszcza się współdzielony z kartą Wi-Fi</w:t>
            </w:r>
          </w:p>
          <w:p w14:paraId="111618E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touchpad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010F" w:rsidRPr="0023263C" w14:paraId="7A1C8071" w14:textId="77777777" w:rsidTr="000130E0">
        <w:trPr>
          <w:trHeight w:val="252"/>
        </w:trPr>
        <w:tc>
          <w:tcPr>
            <w:tcW w:w="2255" w:type="dxa"/>
          </w:tcPr>
          <w:p w14:paraId="1DDFD8DD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7060" w:type="dxa"/>
            <w:gridSpan w:val="2"/>
          </w:tcPr>
          <w:p w14:paraId="2F8F65DC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Mysz komputerowa: dwuklawiszowa, przewodowa, z rolką, laserowa, rozdzielczość minimum 1000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dpi</w:t>
            </w:r>
            <w:proofErr w:type="spellEnd"/>
          </w:p>
          <w:p w14:paraId="2B437F04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Dołączona podkładka: długość min. 25 cm, szerokość min. 20 cm, podpórka pod nadgarstek, wykonana z tworzywa sztucznego</w:t>
            </w:r>
          </w:p>
          <w:p w14:paraId="576C8AFA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Teczka/torba  przenośna na laptop, posiadająca rączkę / uchwyt do przenoszenia oraz regulowany pasek naramienny. Minimum dwie komory, obie zapinane na ekspres. Przednia komora może pomieścić zasilacz i małe akcesoria. Warstwa wewnętrzna głównej komory zabezpiecza urządzenie przed zarysowaniem, komora posiadająca wszyty pasek na rzep, służący do zapięcia laptopa. </w:t>
            </w:r>
          </w:p>
        </w:tc>
      </w:tr>
    </w:tbl>
    <w:p w14:paraId="7D036553" w14:textId="065325A1" w:rsidR="008E010F" w:rsidRDefault="008E010F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DE4E0FB" w14:textId="2451AD49" w:rsidR="0083314A" w:rsidRDefault="0083314A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bookmarkStart w:id="2" w:name="_Hlk38277700"/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2</w:t>
      </w: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2402"/>
        <w:gridCol w:w="4658"/>
      </w:tblGrid>
      <w:tr w:rsidR="00497233" w:rsidRPr="00DE76E9" w14:paraId="72E38F40" w14:textId="77777777" w:rsidTr="000130E0">
        <w:tc>
          <w:tcPr>
            <w:tcW w:w="2255" w:type="dxa"/>
            <w:hideMark/>
          </w:tcPr>
          <w:p w14:paraId="2B31AD2B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7060" w:type="dxa"/>
            <w:gridSpan w:val="2"/>
            <w:hideMark/>
          </w:tcPr>
          <w:p w14:paraId="2BCD0272" w14:textId="4651B5D2" w:rsidR="00497233" w:rsidRPr="00DE76E9" w:rsidRDefault="00966666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Szafa na laptopy</w:t>
            </w:r>
          </w:p>
        </w:tc>
      </w:tr>
      <w:tr w:rsidR="00497233" w:rsidRPr="0023263C" w14:paraId="04FF7B62" w14:textId="77777777" w:rsidTr="000130E0">
        <w:tc>
          <w:tcPr>
            <w:tcW w:w="2255" w:type="dxa"/>
            <w:hideMark/>
          </w:tcPr>
          <w:p w14:paraId="1EFB812A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hideMark/>
          </w:tcPr>
          <w:p w14:paraId="3196E5ED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130E0" w:rsidRPr="0023263C" w14:paraId="564901D9" w14:textId="77777777" w:rsidTr="00C64EF6">
        <w:tc>
          <w:tcPr>
            <w:tcW w:w="4657" w:type="dxa"/>
            <w:gridSpan w:val="2"/>
            <w:hideMark/>
          </w:tcPr>
          <w:p w14:paraId="46A7C338" w14:textId="77777777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</w:tcPr>
          <w:p w14:paraId="582D209D" w14:textId="7CAE52B4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0E0" w:rsidRPr="0023263C" w14:paraId="71C9529C" w14:textId="77777777" w:rsidTr="00CC1D9D">
        <w:trPr>
          <w:trHeight w:val="252"/>
        </w:trPr>
        <w:tc>
          <w:tcPr>
            <w:tcW w:w="4657" w:type="dxa"/>
            <w:gridSpan w:val="2"/>
            <w:hideMark/>
          </w:tcPr>
          <w:p w14:paraId="058DD231" w14:textId="5477CEA0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Metalowa mobilna szafka na laptopy 20 sztuk z możliwością funkcją ładowania baterii. Szafa na laptopy z zasilaniem. Wewnątrz korpusu metalowego wózka są zamontowane listwy, które zawierają gniazda elektryczne do podłączenia ładowarek laptopów. Dwoje drzwi wózka zabezpieczone zamkiem na klucz.</w:t>
            </w:r>
          </w:p>
          <w:p w14:paraId="133EBAAD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CEB73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Kluczowe parametry sprzętu:</w:t>
            </w:r>
          </w:p>
          <w:p w14:paraId="34D762F4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Maksymalny wymiar przechowywanego sprzętu 96 x 340 x 470 mm (17”).</w:t>
            </w:r>
          </w:p>
        </w:tc>
        <w:tc>
          <w:tcPr>
            <w:tcW w:w="4658" w:type="dxa"/>
          </w:tcPr>
          <w:p w14:paraId="0FDB1E11" w14:textId="454CF81E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Wysokość min. 1070mm</w:t>
            </w:r>
          </w:p>
          <w:p w14:paraId="32BB3F4A" w14:textId="77777777" w:rsidR="000130E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Szerokość min. 920mm</w:t>
            </w:r>
          </w:p>
          <w:p w14:paraId="1B7EFD54" w14:textId="4C45F455" w:rsidR="000130E0" w:rsidRPr="0023263C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Głębokość min. 450mm</w:t>
            </w:r>
          </w:p>
        </w:tc>
      </w:tr>
    </w:tbl>
    <w:p w14:paraId="6CABBC3D" w14:textId="77777777" w:rsidR="00B51130" w:rsidRDefault="00B5113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0EBD27F" w14:textId="5AA0FF9D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380"/>
        <w:gridCol w:w="6682"/>
      </w:tblGrid>
      <w:tr w:rsidR="005561D0" w:rsidRPr="0023263C" w14:paraId="36B1E3A9" w14:textId="77777777" w:rsidTr="000130E0">
        <w:tc>
          <w:tcPr>
            <w:tcW w:w="0" w:type="auto"/>
            <w:hideMark/>
          </w:tcPr>
          <w:p w14:paraId="2097AFE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0" w:type="auto"/>
            <w:hideMark/>
          </w:tcPr>
          <w:p w14:paraId="7644565B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Monitor interaktywny</w:t>
            </w:r>
          </w:p>
        </w:tc>
      </w:tr>
      <w:tr w:rsidR="005561D0" w:rsidRPr="0023263C" w14:paraId="05AC6A4B" w14:textId="77777777" w:rsidTr="000130E0">
        <w:tc>
          <w:tcPr>
            <w:tcW w:w="0" w:type="auto"/>
            <w:hideMark/>
          </w:tcPr>
          <w:p w14:paraId="617794F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hideMark/>
          </w:tcPr>
          <w:p w14:paraId="4399FDDA" w14:textId="61EFEC34" w:rsidR="0083314A" w:rsidRPr="0023263C" w:rsidRDefault="0023263C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0130E0" w:rsidRPr="0023263C" w14:paraId="5369E868" w14:textId="77777777" w:rsidTr="00AC3EA1">
        <w:tc>
          <w:tcPr>
            <w:tcW w:w="0" w:type="auto"/>
            <w:hideMark/>
          </w:tcPr>
          <w:p w14:paraId="07975DB3" w14:textId="77777777" w:rsidR="000130E0" w:rsidRPr="0023263C" w:rsidRDefault="000130E0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Parametry - wymagania minimalne:</w:t>
            </w:r>
          </w:p>
        </w:tc>
        <w:tc>
          <w:tcPr>
            <w:tcW w:w="0" w:type="auto"/>
          </w:tcPr>
          <w:p w14:paraId="42766768" w14:textId="69694C0C" w:rsidR="000130E0" w:rsidRPr="0023263C" w:rsidRDefault="000130E0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561D0" w:rsidRPr="0023263C" w14:paraId="2DF15E04" w14:textId="77777777" w:rsidTr="000130E0">
        <w:trPr>
          <w:trHeight w:val="58"/>
        </w:trPr>
        <w:tc>
          <w:tcPr>
            <w:tcW w:w="0" w:type="auto"/>
            <w:hideMark/>
          </w:tcPr>
          <w:p w14:paraId="2105BFA4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hideMark/>
          </w:tcPr>
          <w:p w14:paraId="7495B29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Interaktywny</w:t>
            </w:r>
          </w:p>
        </w:tc>
      </w:tr>
      <w:tr w:rsidR="005561D0" w:rsidRPr="0023263C" w14:paraId="124FAE32" w14:textId="77777777" w:rsidTr="000130E0">
        <w:trPr>
          <w:trHeight w:val="58"/>
        </w:trPr>
        <w:tc>
          <w:tcPr>
            <w:tcW w:w="0" w:type="auto"/>
            <w:hideMark/>
          </w:tcPr>
          <w:p w14:paraId="1FB08F6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Przekątna (cale)</w:t>
            </w:r>
          </w:p>
        </w:tc>
        <w:tc>
          <w:tcPr>
            <w:tcW w:w="0" w:type="auto"/>
            <w:hideMark/>
          </w:tcPr>
          <w:p w14:paraId="537A34F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75”</w:t>
            </w:r>
          </w:p>
        </w:tc>
      </w:tr>
      <w:tr w:rsidR="005561D0" w:rsidRPr="0023263C" w14:paraId="4BAC73CA" w14:textId="77777777" w:rsidTr="000130E0">
        <w:trPr>
          <w:trHeight w:val="58"/>
        </w:trPr>
        <w:tc>
          <w:tcPr>
            <w:tcW w:w="0" w:type="auto"/>
            <w:hideMark/>
          </w:tcPr>
          <w:p w14:paraId="15DA774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0" w:type="auto"/>
            <w:hideMark/>
          </w:tcPr>
          <w:p w14:paraId="791F953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Szyba hartowana powłoką antyrefleksyjną / matową </w:t>
            </w:r>
          </w:p>
        </w:tc>
      </w:tr>
      <w:tr w:rsidR="005561D0" w:rsidRPr="0023263C" w14:paraId="0A2BCB10" w14:textId="77777777" w:rsidTr="000130E0">
        <w:trPr>
          <w:trHeight w:val="58"/>
        </w:trPr>
        <w:tc>
          <w:tcPr>
            <w:tcW w:w="0" w:type="auto"/>
            <w:hideMark/>
          </w:tcPr>
          <w:p w14:paraId="31E2DC55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Jasność (cd/m2)</w:t>
            </w:r>
          </w:p>
        </w:tc>
        <w:tc>
          <w:tcPr>
            <w:tcW w:w="0" w:type="auto"/>
            <w:hideMark/>
          </w:tcPr>
          <w:p w14:paraId="672B7B73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350</w:t>
            </w:r>
          </w:p>
        </w:tc>
      </w:tr>
      <w:tr w:rsidR="005561D0" w:rsidRPr="0023263C" w14:paraId="4C807420" w14:textId="77777777" w:rsidTr="000130E0">
        <w:trPr>
          <w:trHeight w:val="58"/>
        </w:trPr>
        <w:tc>
          <w:tcPr>
            <w:tcW w:w="0" w:type="auto"/>
            <w:hideMark/>
          </w:tcPr>
          <w:p w14:paraId="4D19E7F3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Rozdzielczość ekranu </w:t>
            </w:r>
          </w:p>
        </w:tc>
        <w:tc>
          <w:tcPr>
            <w:tcW w:w="0" w:type="auto"/>
            <w:hideMark/>
          </w:tcPr>
          <w:p w14:paraId="75E4258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3840x2160</w:t>
            </w:r>
          </w:p>
        </w:tc>
      </w:tr>
      <w:tr w:rsidR="005561D0" w:rsidRPr="0023263C" w14:paraId="7D74FCE3" w14:textId="77777777" w:rsidTr="000130E0">
        <w:trPr>
          <w:trHeight w:val="58"/>
        </w:trPr>
        <w:tc>
          <w:tcPr>
            <w:tcW w:w="0" w:type="auto"/>
            <w:hideMark/>
          </w:tcPr>
          <w:p w14:paraId="76F3BF9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Format ekranu</w:t>
            </w:r>
          </w:p>
        </w:tc>
        <w:tc>
          <w:tcPr>
            <w:tcW w:w="0" w:type="auto"/>
            <w:hideMark/>
          </w:tcPr>
          <w:p w14:paraId="00093CF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16:9</w:t>
            </w:r>
          </w:p>
        </w:tc>
      </w:tr>
      <w:tr w:rsidR="005561D0" w:rsidRPr="0023263C" w14:paraId="5ED1E521" w14:textId="77777777" w:rsidTr="000130E0">
        <w:trPr>
          <w:trHeight w:val="58"/>
        </w:trPr>
        <w:tc>
          <w:tcPr>
            <w:tcW w:w="0" w:type="auto"/>
            <w:hideMark/>
          </w:tcPr>
          <w:p w14:paraId="0C1687E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Kontrast </w:t>
            </w:r>
          </w:p>
        </w:tc>
        <w:tc>
          <w:tcPr>
            <w:tcW w:w="0" w:type="auto"/>
            <w:hideMark/>
          </w:tcPr>
          <w:p w14:paraId="57687EB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4000:1</w:t>
            </w:r>
          </w:p>
        </w:tc>
      </w:tr>
      <w:tr w:rsidR="005561D0" w:rsidRPr="0023263C" w14:paraId="0C95AF29" w14:textId="77777777" w:rsidTr="000130E0">
        <w:trPr>
          <w:trHeight w:val="58"/>
        </w:trPr>
        <w:tc>
          <w:tcPr>
            <w:tcW w:w="0" w:type="auto"/>
            <w:hideMark/>
          </w:tcPr>
          <w:p w14:paraId="35501B19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Kąt widzenia (poziom/pion)</w:t>
            </w:r>
          </w:p>
        </w:tc>
        <w:tc>
          <w:tcPr>
            <w:tcW w:w="0" w:type="auto"/>
            <w:hideMark/>
          </w:tcPr>
          <w:p w14:paraId="5D2C6E70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178° / 178°</w:t>
            </w:r>
          </w:p>
        </w:tc>
      </w:tr>
      <w:tr w:rsidR="005561D0" w:rsidRPr="0023263C" w14:paraId="638E4B78" w14:textId="77777777" w:rsidTr="000130E0">
        <w:trPr>
          <w:trHeight w:val="58"/>
        </w:trPr>
        <w:tc>
          <w:tcPr>
            <w:tcW w:w="0" w:type="auto"/>
            <w:hideMark/>
          </w:tcPr>
          <w:p w14:paraId="656D5DA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0" w:type="auto"/>
            <w:hideMark/>
          </w:tcPr>
          <w:p w14:paraId="2FAEE4D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Max. 8 ms</w:t>
            </w:r>
          </w:p>
        </w:tc>
      </w:tr>
      <w:tr w:rsidR="005561D0" w:rsidRPr="0023263C" w14:paraId="76FA4C12" w14:textId="77777777" w:rsidTr="000130E0">
        <w:trPr>
          <w:trHeight w:val="58"/>
        </w:trPr>
        <w:tc>
          <w:tcPr>
            <w:tcW w:w="0" w:type="auto"/>
            <w:hideMark/>
          </w:tcPr>
          <w:p w14:paraId="64F23759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Sposób obsługi</w:t>
            </w:r>
          </w:p>
        </w:tc>
        <w:tc>
          <w:tcPr>
            <w:tcW w:w="0" w:type="auto"/>
            <w:hideMark/>
          </w:tcPr>
          <w:p w14:paraId="3B423BBB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Palec lub dowolny wskaźnik, ilość punktów dotyku min. 15</w:t>
            </w:r>
          </w:p>
        </w:tc>
      </w:tr>
      <w:tr w:rsidR="005561D0" w:rsidRPr="0023263C" w14:paraId="7517EDFB" w14:textId="77777777" w:rsidTr="000130E0">
        <w:trPr>
          <w:trHeight w:val="58"/>
        </w:trPr>
        <w:tc>
          <w:tcPr>
            <w:tcW w:w="0" w:type="auto"/>
            <w:hideMark/>
          </w:tcPr>
          <w:p w14:paraId="7B45584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operacyjna (RAM)</w:t>
            </w:r>
          </w:p>
        </w:tc>
        <w:tc>
          <w:tcPr>
            <w:tcW w:w="0" w:type="auto"/>
            <w:hideMark/>
          </w:tcPr>
          <w:p w14:paraId="2E57B06C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2 GB</w:t>
            </w:r>
          </w:p>
        </w:tc>
      </w:tr>
      <w:tr w:rsidR="005561D0" w:rsidRPr="0023263C" w14:paraId="20CC52B5" w14:textId="77777777" w:rsidTr="000130E0">
        <w:trPr>
          <w:trHeight w:val="58"/>
        </w:trPr>
        <w:tc>
          <w:tcPr>
            <w:tcW w:w="0" w:type="auto"/>
            <w:hideMark/>
          </w:tcPr>
          <w:p w14:paraId="3211B2B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wewnętrzna (ROM)</w:t>
            </w:r>
          </w:p>
        </w:tc>
        <w:tc>
          <w:tcPr>
            <w:tcW w:w="0" w:type="auto"/>
            <w:hideMark/>
          </w:tcPr>
          <w:p w14:paraId="6C01EC1F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16 GB</w:t>
            </w:r>
          </w:p>
        </w:tc>
      </w:tr>
      <w:tr w:rsidR="005561D0" w:rsidRPr="0023263C" w14:paraId="623836C2" w14:textId="77777777" w:rsidTr="000130E0">
        <w:trPr>
          <w:trHeight w:val="58"/>
        </w:trPr>
        <w:tc>
          <w:tcPr>
            <w:tcW w:w="0" w:type="auto"/>
            <w:hideMark/>
          </w:tcPr>
          <w:p w14:paraId="598D9D8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Łączność z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internetem</w:t>
            </w:r>
            <w:proofErr w:type="spellEnd"/>
          </w:p>
        </w:tc>
        <w:tc>
          <w:tcPr>
            <w:tcW w:w="0" w:type="auto"/>
            <w:hideMark/>
          </w:tcPr>
          <w:p w14:paraId="28E1319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gniazdo RJ45 oraz moduł łączności Wi-Fi</w:t>
            </w:r>
          </w:p>
        </w:tc>
      </w:tr>
      <w:tr w:rsidR="005561D0" w:rsidRPr="0023263C" w14:paraId="3FA0E440" w14:textId="77777777" w:rsidTr="000130E0">
        <w:trPr>
          <w:trHeight w:val="58"/>
        </w:trPr>
        <w:tc>
          <w:tcPr>
            <w:tcW w:w="0" w:type="auto"/>
            <w:hideMark/>
          </w:tcPr>
          <w:p w14:paraId="2199A69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Oprogramowanie </w:t>
            </w:r>
          </w:p>
        </w:tc>
        <w:tc>
          <w:tcPr>
            <w:tcW w:w="0" w:type="auto"/>
            <w:hideMark/>
          </w:tcPr>
          <w:p w14:paraId="1E97C658" w14:textId="62392AA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języku polskim, funkcjonalność minimalna: aplikacja do nanoszenia notatek, notowanie na dowolnym źródle, możliwość wgrania własnego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loga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oprogramowanie kompatybilne z aplikacją do nanoszenia notatek</w:t>
            </w:r>
          </w:p>
        </w:tc>
      </w:tr>
      <w:tr w:rsidR="005561D0" w:rsidRPr="0023263C" w14:paraId="6CBB05B8" w14:textId="77777777" w:rsidTr="000130E0">
        <w:trPr>
          <w:trHeight w:val="58"/>
        </w:trPr>
        <w:tc>
          <w:tcPr>
            <w:tcW w:w="0" w:type="auto"/>
            <w:hideMark/>
          </w:tcPr>
          <w:p w14:paraId="1A6153A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Żywotność panelu LED</w:t>
            </w:r>
          </w:p>
        </w:tc>
        <w:tc>
          <w:tcPr>
            <w:tcW w:w="0" w:type="auto"/>
            <w:hideMark/>
          </w:tcPr>
          <w:p w14:paraId="22D1FBF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Co najmniej 20.000 h</w:t>
            </w:r>
          </w:p>
        </w:tc>
      </w:tr>
      <w:tr w:rsidR="005561D0" w:rsidRPr="0023263C" w14:paraId="624C42E3" w14:textId="77777777" w:rsidTr="000130E0">
        <w:trPr>
          <w:trHeight w:val="58"/>
        </w:trPr>
        <w:tc>
          <w:tcPr>
            <w:tcW w:w="0" w:type="auto"/>
            <w:hideMark/>
          </w:tcPr>
          <w:p w14:paraId="5DD7546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0" w:type="auto"/>
            <w:hideMark/>
          </w:tcPr>
          <w:p w14:paraId="28CD2D3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 x min. 10 W</w:t>
            </w:r>
          </w:p>
        </w:tc>
      </w:tr>
      <w:tr w:rsidR="005561D0" w:rsidRPr="0023263C" w14:paraId="69297367" w14:textId="77777777" w:rsidTr="000130E0">
        <w:trPr>
          <w:trHeight w:val="58"/>
        </w:trPr>
        <w:tc>
          <w:tcPr>
            <w:tcW w:w="0" w:type="auto"/>
            <w:hideMark/>
          </w:tcPr>
          <w:p w14:paraId="22AEE93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Porty i złącza (co najmniej):</w:t>
            </w:r>
          </w:p>
        </w:tc>
        <w:tc>
          <w:tcPr>
            <w:tcW w:w="0" w:type="auto"/>
            <w:hideMark/>
          </w:tcPr>
          <w:p w14:paraId="2B369CC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HDMI 2.0 x2; VGA,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USB 3.0 x2, </w:t>
            </w: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1 x Wejście Mini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jack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, 1 x Wyjście audio (RCA), 1 x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x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 Czytnik kart pamięci</w:t>
            </w:r>
          </w:p>
        </w:tc>
      </w:tr>
      <w:tr w:rsidR="005561D0" w:rsidRPr="0023263C" w14:paraId="21BCA2F1" w14:textId="77777777" w:rsidTr="000130E0">
        <w:trPr>
          <w:trHeight w:val="58"/>
        </w:trPr>
        <w:tc>
          <w:tcPr>
            <w:tcW w:w="0" w:type="auto"/>
            <w:hideMark/>
          </w:tcPr>
          <w:p w14:paraId="763D32F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Dołączone akcesoria (co najmniej):</w:t>
            </w:r>
          </w:p>
        </w:tc>
        <w:tc>
          <w:tcPr>
            <w:tcW w:w="0" w:type="auto"/>
            <w:hideMark/>
          </w:tcPr>
          <w:p w14:paraId="24D869C6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Pilot</w:t>
            </w:r>
          </w:p>
          <w:p w14:paraId="1D5E8E26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Instrukcja obsługi</w:t>
            </w:r>
          </w:p>
          <w:p w14:paraId="4F800AA4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HDMI</w:t>
            </w:r>
          </w:p>
          <w:p w14:paraId="7E251050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zasilający</w:t>
            </w:r>
          </w:p>
          <w:p w14:paraId="6EEFCBFD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</w:p>
          <w:p w14:paraId="00719DBA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płyta CD lub  pendrive z oprogramowaniem i sterownikami</w:t>
            </w:r>
          </w:p>
        </w:tc>
      </w:tr>
      <w:bookmarkEnd w:id="2"/>
    </w:tbl>
    <w:p w14:paraId="738D646C" w14:textId="01A38D12" w:rsidR="002E6E99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486F9C" w14:textId="27F0C4C4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4</w:t>
      </w:r>
    </w:p>
    <w:tbl>
      <w:tblPr>
        <w:tblStyle w:val="Siatkatabelijasna"/>
        <w:tblW w:w="9180" w:type="dxa"/>
        <w:tblLayout w:type="fixed"/>
        <w:tblLook w:val="04A0" w:firstRow="1" w:lastRow="0" w:firstColumn="1" w:lastColumn="0" w:noHBand="0" w:noVBand="1"/>
      </w:tblPr>
      <w:tblGrid>
        <w:gridCol w:w="2257"/>
        <w:gridCol w:w="2333"/>
        <w:gridCol w:w="4590"/>
      </w:tblGrid>
      <w:tr w:rsidR="0004024B" w:rsidRPr="00D75A50" w14:paraId="6438BAF2" w14:textId="77777777" w:rsidTr="000130E0">
        <w:tc>
          <w:tcPr>
            <w:tcW w:w="2257" w:type="dxa"/>
            <w:hideMark/>
          </w:tcPr>
          <w:p w14:paraId="5525CECC" w14:textId="77777777" w:rsidR="0004024B" w:rsidRPr="00D75A50" w:rsidRDefault="0004024B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6923" w:type="dxa"/>
            <w:gridSpan w:val="2"/>
            <w:hideMark/>
          </w:tcPr>
          <w:p w14:paraId="267B5355" w14:textId="77777777" w:rsidR="0004024B" w:rsidRPr="00D75A50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b/>
                <w:sz w:val="24"/>
                <w:szCs w:val="24"/>
              </w:rPr>
              <w:t>Drukarka laserowa monochromatyczna ze skanerem i kopiarką</w:t>
            </w:r>
          </w:p>
        </w:tc>
      </w:tr>
      <w:tr w:rsidR="0004024B" w:rsidRPr="00D75A50" w14:paraId="242118B2" w14:textId="77777777" w:rsidTr="000130E0">
        <w:tc>
          <w:tcPr>
            <w:tcW w:w="2257" w:type="dxa"/>
            <w:hideMark/>
          </w:tcPr>
          <w:p w14:paraId="6F68B24C" w14:textId="77777777" w:rsidR="0004024B" w:rsidRPr="00D75A50" w:rsidRDefault="0004024B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6923" w:type="dxa"/>
            <w:gridSpan w:val="2"/>
            <w:hideMark/>
          </w:tcPr>
          <w:p w14:paraId="1E8D0C64" w14:textId="794070E9" w:rsidR="0004024B" w:rsidRPr="00D75A50" w:rsidRDefault="001C7CAB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130E0" w:rsidRPr="00D75A50" w14:paraId="057F0CD0" w14:textId="77777777" w:rsidTr="007906E3">
        <w:tc>
          <w:tcPr>
            <w:tcW w:w="4590" w:type="dxa"/>
            <w:gridSpan w:val="2"/>
            <w:hideMark/>
          </w:tcPr>
          <w:p w14:paraId="44401584" w14:textId="77777777" w:rsidR="000130E0" w:rsidRPr="00D75A5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590" w:type="dxa"/>
          </w:tcPr>
          <w:p w14:paraId="24BD1944" w14:textId="6AA482F0" w:rsidR="000130E0" w:rsidRPr="00D75A50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0E0" w:rsidRPr="00D75A50" w14:paraId="51F79F0A" w14:textId="77777777" w:rsidTr="007075E3">
        <w:tc>
          <w:tcPr>
            <w:tcW w:w="9180" w:type="dxa"/>
            <w:gridSpan w:val="3"/>
            <w:hideMark/>
          </w:tcPr>
          <w:p w14:paraId="567586FC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Format papieru A4 </w:t>
            </w:r>
          </w:p>
          <w:p w14:paraId="75C84EFB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Technologia druku laserowy, monochromatyczna </w:t>
            </w:r>
          </w:p>
          <w:p w14:paraId="208AE06E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Szybkość (druk czarno-biały) Min. 20 str./min. </w:t>
            </w:r>
          </w:p>
          <w:p w14:paraId="0AD0AF82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Rozdzielczość druku w czerni Min. 1200 x 1200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02E9D603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Druk dwustronny Automatyczny; </w:t>
            </w:r>
          </w:p>
          <w:p w14:paraId="5FC3E503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Rozdzielczość skanera (optyczna) Min. 600 x 600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37A212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Standardowa pamięć (cache) Min 128 MB ; </w:t>
            </w:r>
          </w:p>
          <w:p w14:paraId="6F9BBC5D" w14:textId="79359F92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Gramatura nośników do 220 gr/m2; </w:t>
            </w:r>
          </w:p>
          <w:p w14:paraId="449634B8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Podajnik: Uniwersalny podajnik na min. 250 arkuszy; </w:t>
            </w:r>
          </w:p>
          <w:p w14:paraId="51715747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Rozwiązania komunikacyjne: port USB, wbudowany port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wi-fi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2E0FDF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Inne: Kable kabel połączeniowy USB drukarki z komputerem; </w:t>
            </w:r>
          </w:p>
          <w:p w14:paraId="76237FA7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Obsługiwane systemy operacyjne Windows 10, Linux </w:t>
            </w:r>
          </w:p>
          <w:p w14:paraId="4AE518DC" w14:textId="77777777" w:rsidR="000130E0" w:rsidRPr="00D75A50" w:rsidRDefault="000130E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Zasobnik z tonerem w pełni eksploatacyjny (nie startowy)</w:t>
            </w:r>
          </w:p>
        </w:tc>
      </w:tr>
    </w:tbl>
    <w:p w14:paraId="671828C1" w14:textId="77777777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9E7B574" w14:textId="15122242" w:rsidR="009F4480" w:rsidRPr="00272213" w:rsidRDefault="009F4480" w:rsidP="003E37D3">
      <w:pPr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27221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Artykuł </w:t>
      </w:r>
      <w:r w:rsidR="001C7CAB" w:rsidRPr="0027221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5</w:t>
      </w: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2402"/>
        <w:gridCol w:w="4658"/>
      </w:tblGrid>
      <w:tr w:rsidR="00272213" w:rsidRPr="00272213" w14:paraId="6DE85EAB" w14:textId="77777777" w:rsidTr="000130E0">
        <w:tc>
          <w:tcPr>
            <w:tcW w:w="2255" w:type="dxa"/>
            <w:hideMark/>
          </w:tcPr>
          <w:p w14:paraId="09290407" w14:textId="77777777" w:rsidR="009F4480" w:rsidRPr="00272213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Nazwa Artykułu</w:t>
            </w:r>
          </w:p>
        </w:tc>
        <w:tc>
          <w:tcPr>
            <w:tcW w:w="7060" w:type="dxa"/>
            <w:gridSpan w:val="2"/>
            <w:hideMark/>
          </w:tcPr>
          <w:p w14:paraId="058C2EB4" w14:textId="7CE53FE9" w:rsidR="009F4480" w:rsidRPr="00272213" w:rsidRDefault="001C7CAB" w:rsidP="003E37D3">
            <w:pPr>
              <w:spacing w:after="0" w:line="36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Oprogramowanie do efektywnego zarządzania </w:t>
            </w:r>
            <w:r w:rsidR="00272213" w:rsidRPr="002722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tran</w:t>
            </w:r>
            <w:r w:rsidRPr="002722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sportem</w:t>
            </w:r>
          </w:p>
        </w:tc>
      </w:tr>
      <w:tr w:rsidR="00272213" w:rsidRPr="00272213" w14:paraId="3542CE53" w14:textId="77777777" w:rsidTr="000130E0">
        <w:tc>
          <w:tcPr>
            <w:tcW w:w="2255" w:type="dxa"/>
            <w:hideMark/>
          </w:tcPr>
          <w:p w14:paraId="0684B791" w14:textId="77777777" w:rsidR="009F4480" w:rsidRPr="00272213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hideMark/>
          </w:tcPr>
          <w:p w14:paraId="2C82E974" w14:textId="51442A59" w:rsidR="009F4480" w:rsidRPr="00272213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  <w:r w:rsidR="001C7CAB" w:rsidRPr="002722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</w:t>
            </w:r>
          </w:p>
        </w:tc>
      </w:tr>
      <w:tr w:rsidR="00272213" w:rsidRPr="00272213" w14:paraId="0738822D" w14:textId="77777777" w:rsidTr="00CE2D18">
        <w:tc>
          <w:tcPr>
            <w:tcW w:w="4657" w:type="dxa"/>
            <w:gridSpan w:val="2"/>
            <w:hideMark/>
          </w:tcPr>
          <w:p w14:paraId="6FB2B65F" w14:textId="77777777" w:rsidR="000130E0" w:rsidRPr="00272213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</w:tcPr>
          <w:p w14:paraId="5EF20F0E" w14:textId="2F73272D" w:rsidR="000130E0" w:rsidRPr="00272213" w:rsidRDefault="000130E0" w:rsidP="003E37D3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72213" w:rsidRPr="00272213" w14:paraId="36E17DBD" w14:textId="77777777" w:rsidTr="00FE12D1">
        <w:trPr>
          <w:trHeight w:val="2261"/>
        </w:trPr>
        <w:tc>
          <w:tcPr>
            <w:tcW w:w="9315" w:type="dxa"/>
            <w:gridSpan w:val="3"/>
            <w:hideMark/>
          </w:tcPr>
          <w:p w14:paraId="7512A2EE" w14:textId="58E0DEBE" w:rsidR="00272213" w:rsidRPr="00272213" w:rsidRDefault="00272213" w:rsidP="00272213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Wersja wielostanowiskowa oprogramowania do zarządzania transportem, która umożliwia jednoczesną pracę kilku stanowiskach komputerowych. Wersja składa się z wersji serwerowej oraz klienckiej. Wersja </w:t>
            </w: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serwerowa</w:t>
            </w: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powinna pracować na komputerze ogólnodostępnym dla wszystkich stacji klienckich. Wersja kliencka nie działa bez podłączenia do sieci, w której zainstalowana jest baza danych. Do poprawnego funkcjonowania stanowiska komputerowe muszą być połączone w jednej sieci LAN.</w:t>
            </w: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Licencja bezterminowa</w:t>
            </w:r>
          </w:p>
          <w:p w14:paraId="7C1D09AF" w14:textId="77777777" w:rsidR="00272213" w:rsidRPr="00272213" w:rsidRDefault="00272213" w:rsidP="00272213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Wersja obejmująca moduł kontrolny i ewidencyjny. </w:t>
            </w:r>
          </w:p>
          <w:p w14:paraId="010988BF" w14:textId="77777777" w:rsidR="00272213" w:rsidRPr="00272213" w:rsidRDefault="00272213" w:rsidP="00272213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Oczekiwana minimalna funkcjonalność oprogramowania:</w:t>
            </w:r>
          </w:p>
          <w:p w14:paraId="65CFB8C3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odczyt plików cyfrowych z kart kierowców i tachografów wszystkich generacji</w:t>
            </w:r>
          </w:p>
          <w:p w14:paraId="6CF00594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odczyt i przetwarzanie obrazu tarczki na aktywności kierowcy/pojazdu</w:t>
            </w:r>
          </w:p>
          <w:p w14:paraId="4F12E3EB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dostęp do zaawansowanych opcji i preferencji raportów kontrolnych zgodnych z wytycznymi GITD</w:t>
            </w:r>
          </w:p>
          <w:p w14:paraId="22BE909B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możliwość wygenerowania upomnienia dla kierowców za popełnione wykroczenia</w:t>
            </w:r>
          </w:p>
          <w:p w14:paraId="03BE42CF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moduł potencjalnych manipulacji dla pojazdów</w:t>
            </w:r>
          </w:p>
          <w:p w14:paraId="3515B107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monitorowanie zbliżających się terminów</w:t>
            </w:r>
          </w:p>
          <w:p w14:paraId="1C352B5E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wyliczanie średniego zużycia paliwa</w:t>
            </w:r>
          </w:p>
          <w:p w14:paraId="3ECD761D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raportowanie czasu pracy kierowców</w:t>
            </w:r>
          </w:p>
          <w:p w14:paraId="6B38FC84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rozliczanie czasu pracy kierowców zatrudnionych na umowę o pracę, umowę cywilnoprawną oraz samozatrudnionych</w:t>
            </w:r>
          </w:p>
          <w:p w14:paraId="043C46D2" w14:textId="7777777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rozliczenie delegacji krajowych i zagranicznych</w:t>
            </w:r>
          </w:p>
          <w:p w14:paraId="1DE6B604" w14:textId="487F3657" w:rsidR="00272213" w:rsidRPr="00272213" w:rsidRDefault="00272213" w:rsidP="00272213">
            <w:pPr>
              <w:pStyle w:val="Akapitzlist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Integracje GPS – możliwość importu przekroczeń granic z systemów </w:t>
            </w:r>
            <w:proofErr w:type="spellStart"/>
            <w:r w:rsidRPr="00272213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telematycznych</w:t>
            </w:r>
            <w:proofErr w:type="spellEnd"/>
          </w:p>
        </w:tc>
      </w:tr>
    </w:tbl>
    <w:p w14:paraId="03A17DAD" w14:textId="77777777" w:rsidR="009F4480" w:rsidRDefault="009F448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A67981E" w14:textId="7343BA05" w:rsidR="0023263C" w:rsidRPr="0023263C" w:rsidRDefault="0023263C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44589E" w14:textId="77777777" w:rsidR="0023263C" w:rsidRPr="0023263C" w:rsidRDefault="0023263C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7F52E4" w14:textId="77777777" w:rsidR="003E37D3" w:rsidRPr="003E37D3" w:rsidRDefault="003E37D3" w:rsidP="003E37D3">
      <w:pPr>
        <w:spacing w:line="360" w:lineRule="auto"/>
        <w:rPr>
          <w:rFonts w:cs="Calibri"/>
          <w:b/>
          <w:color w:val="FF0000"/>
          <w:sz w:val="24"/>
          <w:szCs w:val="24"/>
        </w:rPr>
      </w:pPr>
      <w:r w:rsidRPr="000130E0">
        <w:rPr>
          <w:rFonts w:cs="Calibri"/>
          <w:b/>
          <w:sz w:val="24"/>
          <w:szCs w:val="24"/>
        </w:rPr>
        <w:t>UWAGI DOTYCZĄCE WYLICZENIA CENY OFERTY: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>Przepisy ustawy o VAT dopuszczają zastosowanie 0% stawki podatku do dostaw sprzętu komputerowego wymienionych w załączniku nr 8 do ustawy z 2004 r. o podatku od towarów i</w:t>
      </w:r>
      <w:r w:rsidRPr="003E37D3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ar-SA"/>
        </w:rPr>
        <w:t> 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usług dla placówek oświatowych.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Zastosowanie preferencyjnej stawki podatku Vat jest jednak możliwe pod warunkiem posiadania stosownego zamówienia potwierdzonego przez organ nadzorujący daną placówkę oświatową.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 Przy czym "posiadanie" należy rozumieć jako fizyczne posiadanie zamówienia przez podatnika, korzystającego z preferencyjnej stawki podatku Vat.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Uzyskanie takiego potwierdzenia od organu nadzorującego dotyczy etapu dostawy a</w:t>
      </w:r>
      <w:r w:rsidRPr="003E37D3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 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 xml:space="preserve">nie złożenia samej oferty w postępowaniu o udzielenie zamówienia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lastRenderedPageBreak/>
        <w:t>publicznego.</w:t>
      </w:r>
      <w:r w:rsidRPr="003E37D3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 xml:space="preserve">Zamawiający, dopiero po dokonaniu wyboru oferty najkorzystniejszej może wystąpić do organu nadzorującego o potwierdzenie zamówienia. </w:t>
      </w:r>
      <w:r w:rsidRPr="000130E0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val="x-none" w:eastAsia="ar-SA"/>
        </w:rPr>
        <w:t>Jeżeli Zamawiający nie określił w SWZ żadnych wymagań co do sposobu obliczenia ceny oferty, nie wskazał jaką 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. (por. orzeczenie KIO z dnia 28 maja 2019 r. KIO 88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1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/19)</w:t>
      </w:r>
    </w:p>
    <w:bookmarkEnd w:id="0"/>
    <w:p w14:paraId="4E4C62A2" w14:textId="5729DFE6" w:rsidR="002E6E99" w:rsidRPr="0023263C" w:rsidRDefault="002E6E99" w:rsidP="003E37D3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eastAsia="pl-PL"/>
        </w:rPr>
      </w:pPr>
    </w:p>
    <w:sectPr w:rsidR="002E6E99" w:rsidRPr="0023263C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7448" w14:textId="77777777" w:rsidR="004B726B" w:rsidRDefault="004B726B" w:rsidP="00AD7237">
      <w:pPr>
        <w:spacing w:after="0" w:line="240" w:lineRule="auto"/>
      </w:pPr>
      <w:r>
        <w:separator/>
      </w:r>
    </w:p>
  </w:endnote>
  <w:endnote w:type="continuationSeparator" w:id="0">
    <w:p w14:paraId="0EE32487" w14:textId="77777777" w:rsidR="004B726B" w:rsidRDefault="004B726B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501F15" w:rsidRDefault="00501F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4480">
      <w:rPr>
        <w:noProof/>
      </w:rPr>
      <w:t>10</w:t>
    </w:r>
    <w:r>
      <w:fldChar w:fldCharType="end"/>
    </w:r>
  </w:p>
  <w:p w14:paraId="60799774" w14:textId="77777777" w:rsidR="00501F15" w:rsidRDefault="0050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F474" w14:textId="77777777" w:rsidR="004B726B" w:rsidRDefault="004B726B" w:rsidP="00AD7237">
      <w:pPr>
        <w:spacing w:after="0" w:line="240" w:lineRule="auto"/>
      </w:pPr>
      <w:r>
        <w:separator/>
      </w:r>
    </w:p>
  </w:footnote>
  <w:footnote w:type="continuationSeparator" w:id="0">
    <w:p w14:paraId="6302C5C5" w14:textId="77777777" w:rsidR="004B726B" w:rsidRDefault="004B726B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22EFEB85" w:rsidR="00501F15" w:rsidRPr="0024083A" w:rsidRDefault="00766989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692B00CA" wp14:editId="74BC1440">
          <wp:extent cx="5760720" cy="1036320"/>
          <wp:effectExtent l="0" t="0" r="0" b="0"/>
          <wp:docPr id="1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4D03F" w14:textId="7FF547A7" w:rsidR="00501F15" w:rsidRPr="00AD7237" w:rsidRDefault="00501F15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621086">
      <w:rPr>
        <w:rFonts w:cs="Calibri"/>
        <w:sz w:val="18"/>
        <w:szCs w:val="18"/>
      </w:rPr>
      <w:t>Akademia sukcesu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7036"/>
    <w:multiLevelType w:val="multilevel"/>
    <w:tmpl w:val="467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4E0A"/>
    <w:multiLevelType w:val="hybridMultilevel"/>
    <w:tmpl w:val="2D86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03430"/>
    <w:multiLevelType w:val="multilevel"/>
    <w:tmpl w:val="8E2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246E9"/>
    <w:multiLevelType w:val="hybridMultilevel"/>
    <w:tmpl w:val="1D3E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B5AE9"/>
    <w:multiLevelType w:val="hybridMultilevel"/>
    <w:tmpl w:val="D6B6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4B"/>
    <w:multiLevelType w:val="hybridMultilevel"/>
    <w:tmpl w:val="8CA8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0ED1"/>
    <w:multiLevelType w:val="multilevel"/>
    <w:tmpl w:val="537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7601F"/>
    <w:multiLevelType w:val="hybridMultilevel"/>
    <w:tmpl w:val="88F4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A77"/>
    <w:multiLevelType w:val="hybridMultilevel"/>
    <w:tmpl w:val="DFA67536"/>
    <w:lvl w:ilvl="0" w:tplc="2ECA87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235D1"/>
    <w:multiLevelType w:val="hybridMultilevel"/>
    <w:tmpl w:val="A99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05BBA"/>
    <w:multiLevelType w:val="multilevel"/>
    <w:tmpl w:val="643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143B0"/>
    <w:multiLevelType w:val="hybridMultilevel"/>
    <w:tmpl w:val="17EC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105C86"/>
    <w:multiLevelType w:val="multilevel"/>
    <w:tmpl w:val="7CA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52F1B"/>
    <w:multiLevelType w:val="multilevel"/>
    <w:tmpl w:val="948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E2C2C"/>
    <w:multiLevelType w:val="multilevel"/>
    <w:tmpl w:val="98D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618859C7"/>
    <w:multiLevelType w:val="multilevel"/>
    <w:tmpl w:val="064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CD7908"/>
    <w:multiLevelType w:val="multilevel"/>
    <w:tmpl w:val="08C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28549F"/>
    <w:multiLevelType w:val="multilevel"/>
    <w:tmpl w:val="5AD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3746D"/>
    <w:multiLevelType w:val="hybridMultilevel"/>
    <w:tmpl w:val="8E0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3884563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407517">
    <w:abstractNumId w:val="22"/>
  </w:num>
  <w:num w:numId="3" w16cid:durableId="1943417593">
    <w:abstractNumId w:val="32"/>
  </w:num>
  <w:num w:numId="4" w16cid:durableId="75369156">
    <w:abstractNumId w:val="18"/>
  </w:num>
  <w:num w:numId="5" w16cid:durableId="1665547654">
    <w:abstractNumId w:val="6"/>
  </w:num>
  <w:num w:numId="6" w16cid:durableId="894196162">
    <w:abstractNumId w:val="26"/>
  </w:num>
  <w:num w:numId="7" w16cid:durableId="820386660">
    <w:abstractNumId w:val="10"/>
  </w:num>
  <w:num w:numId="8" w16cid:durableId="185867427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703287533">
    <w:abstractNumId w:val="17"/>
  </w:num>
  <w:num w:numId="10" w16cid:durableId="873536231">
    <w:abstractNumId w:val="9"/>
  </w:num>
  <w:num w:numId="11" w16cid:durableId="1776711028">
    <w:abstractNumId w:val="3"/>
  </w:num>
  <w:num w:numId="12" w16cid:durableId="1883318879">
    <w:abstractNumId w:val="0"/>
  </w:num>
  <w:num w:numId="13" w16cid:durableId="168563087">
    <w:abstractNumId w:val="28"/>
  </w:num>
  <w:num w:numId="14" w16cid:durableId="328558414">
    <w:abstractNumId w:val="20"/>
  </w:num>
  <w:num w:numId="15" w16cid:durableId="1051996758">
    <w:abstractNumId w:val="27"/>
  </w:num>
  <w:num w:numId="16" w16cid:durableId="1147278351">
    <w:abstractNumId w:val="23"/>
  </w:num>
  <w:num w:numId="17" w16cid:durableId="1343555638">
    <w:abstractNumId w:val="30"/>
  </w:num>
  <w:num w:numId="18" w16cid:durableId="327711899">
    <w:abstractNumId w:val="25"/>
  </w:num>
  <w:num w:numId="19" w16cid:durableId="134374167">
    <w:abstractNumId w:val="15"/>
  </w:num>
  <w:num w:numId="20" w16cid:durableId="950403401">
    <w:abstractNumId w:val="14"/>
  </w:num>
  <w:num w:numId="21" w16cid:durableId="1295719518">
    <w:abstractNumId w:val="37"/>
  </w:num>
  <w:num w:numId="22" w16cid:durableId="1092430258">
    <w:abstractNumId w:val="24"/>
  </w:num>
  <w:num w:numId="23" w16cid:durableId="1964651911">
    <w:abstractNumId w:val="21"/>
  </w:num>
  <w:num w:numId="24" w16cid:durableId="1206406113">
    <w:abstractNumId w:val="43"/>
  </w:num>
  <w:num w:numId="25" w16cid:durableId="1716274795">
    <w:abstractNumId w:val="44"/>
  </w:num>
  <w:num w:numId="26" w16cid:durableId="1724013956">
    <w:abstractNumId w:val="38"/>
  </w:num>
  <w:num w:numId="27" w16cid:durableId="1600680805">
    <w:abstractNumId w:val="39"/>
  </w:num>
  <w:num w:numId="28" w16cid:durableId="53546684">
    <w:abstractNumId w:val="40"/>
  </w:num>
  <w:num w:numId="29" w16cid:durableId="1173370934">
    <w:abstractNumId w:val="41"/>
  </w:num>
  <w:num w:numId="30" w16cid:durableId="1884826537">
    <w:abstractNumId w:val="42"/>
  </w:num>
  <w:num w:numId="31" w16cid:durableId="1064646100">
    <w:abstractNumId w:val="1"/>
  </w:num>
  <w:num w:numId="32" w16cid:durableId="345525483">
    <w:abstractNumId w:val="31"/>
  </w:num>
  <w:num w:numId="33" w16cid:durableId="2098402654">
    <w:abstractNumId w:val="33"/>
  </w:num>
  <w:num w:numId="34" w16cid:durableId="1847742121">
    <w:abstractNumId w:val="4"/>
  </w:num>
  <w:num w:numId="35" w16cid:durableId="112482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7067878">
    <w:abstractNumId w:val="9"/>
  </w:num>
  <w:num w:numId="37" w16cid:durableId="936592802">
    <w:abstractNumId w:val="12"/>
  </w:num>
  <w:num w:numId="38" w16cid:durableId="1059866054">
    <w:abstractNumId w:val="34"/>
  </w:num>
  <w:num w:numId="39" w16cid:durableId="1965689838">
    <w:abstractNumId w:val="7"/>
  </w:num>
  <w:num w:numId="40" w16cid:durableId="1129938319">
    <w:abstractNumId w:val="35"/>
  </w:num>
  <w:num w:numId="41" w16cid:durableId="1839466534">
    <w:abstractNumId w:val="13"/>
  </w:num>
  <w:num w:numId="42" w16cid:durableId="838694479">
    <w:abstractNumId w:val="8"/>
  </w:num>
  <w:num w:numId="43" w16cid:durableId="773868238">
    <w:abstractNumId w:val="5"/>
  </w:num>
  <w:num w:numId="44" w16cid:durableId="1552960016">
    <w:abstractNumId w:val="2"/>
  </w:num>
  <w:num w:numId="45" w16cid:durableId="1734087232">
    <w:abstractNumId w:val="11"/>
  </w:num>
  <w:num w:numId="46" w16cid:durableId="272397742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AA"/>
    <w:rsid w:val="00001669"/>
    <w:rsid w:val="000077F4"/>
    <w:rsid w:val="000130E0"/>
    <w:rsid w:val="000143F4"/>
    <w:rsid w:val="000166D2"/>
    <w:rsid w:val="00027B31"/>
    <w:rsid w:val="00030962"/>
    <w:rsid w:val="00031901"/>
    <w:rsid w:val="00034DC1"/>
    <w:rsid w:val="0004012B"/>
    <w:rsid w:val="0004024B"/>
    <w:rsid w:val="00050E7E"/>
    <w:rsid w:val="00056778"/>
    <w:rsid w:val="000658EC"/>
    <w:rsid w:val="00070C4A"/>
    <w:rsid w:val="0007281E"/>
    <w:rsid w:val="00077E24"/>
    <w:rsid w:val="00077E29"/>
    <w:rsid w:val="00085A4D"/>
    <w:rsid w:val="00086BC8"/>
    <w:rsid w:val="000C5057"/>
    <w:rsid w:val="000F33E6"/>
    <w:rsid w:val="000F40A1"/>
    <w:rsid w:val="000F6A0E"/>
    <w:rsid w:val="00111AD4"/>
    <w:rsid w:val="00111BFB"/>
    <w:rsid w:val="00112B0A"/>
    <w:rsid w:val="00124B93"/>
    <w:rsid w:val="0013601F"/>
    <w:rsid w:val="001469C5"/>
    <w:rsid w:val="00147448"/>
    <w:rsid w:val="001572A8"/>
    <w:rsid w:val="00174330"/>
    <w:rsid w:val="0019546C"/>
    <w:rsid w:val="001A190F"/>
    <w:rsid w:val="001A6449"/>
    <w:rsid w:val="001A7096"/>
    <w:rsid w:val="001B1FC5"/>
    <w:rsid w:val="001C053F"/>
    <w:rsid w:val="001C2616"/>
    <w:rsid w:val="001C7CAB"/>
    <w:rsid w:val="001D5121"/>
    <w:rsid w:val="00202F81"/>
    <w:rsid w:val="002048AF"/>
    <w:rsid w:val="00213B0F"/>
    <w:rsid w:val="00213D8C"/>
    <w:rsid w:val="00222591"/>
    <w:rsid w:val="00223140"/>
    <w:rsid w:val="0022465D"/>
    <w:rsid w:val="00224774"/>
    <w:rsid w:val="0023263C"/>
    <w:rsid w:val="00233056"/>
    <w:rsid w:val="002335DB"/>
    <w:rsid w:val="002465F3"/>
    <w:rsid w:val="002470F9"/>
    <w:rsid w:val="002513AA"/>
    <w:rsid w:val="00252FD7"/>
    <w:rsid w:val="0026042D"/>
    <w:rsid w:val="0026730D"/>
    <w:rsid w:val="00272213"/>
    <w:rsid w:val="00272A70"/>
    <w:rsid w:val="00287F48"/>
    <w:rsid w:val="002A0C45"/>
    <w:rsid w:val="002A39CF"/>
    <w:rsid w:val="002A77C3"/>
    <w:rsid w:val="002B565E"/>
    <w:rsid w:val="002C1F96"/>
    <w:rsid w:val="002C4D1E"/>
    <w:rsid w:val="002C6FCB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5F81"/>
    <w:rsid w:val="00306AEA"/>
    <w:rsid w:val="00324BBB"/>
    <w:rsid w:val="00325653"/>
    <w:rsid w:val="00335104"/>
    <w:rsid w:val="00344F19"/>
    <w:rsid w:val="003518C6"/>
    <w:rsid w:val="00362218"/>
    <w:rsid w:val="00365D7B"/>
    <w:rsid w:val="00373943"/>
    <w:rsid w:val="003A606C"/>
    <w:rsid w:val="003B4A8E"/>
    <w:rsid w:val="003C04C5"/>
    <w:rsid w:val="003C4AA7"/>
    <w:rsid w:val="003E16AA"/>
    <w:rsid w:val="003E37D3"/>
    <w:rsid w:val="003E4A75"/>
    <w:rsid w:val="003F0AC3"/>
    <w:rsid w:val="003F4B89"/>
    <w:rsid w:val="003F4DBF"/>
    <w:rsid w:val="00407984"/>
    <w:rsid w:val="00421DDE"/>
    <w:rsid w:val="004252E8"/>
    <w:rsid w:val="004432E0"/>
    <w:rsid w:val="0044680C"/>
    <w:rsid w:val="00446CA0"/>
    <w:rsid w:val="004578E6"/>
    <w:rsid w:val="00470D2F"/>
    <w:rsid w:val="004823EC"/>
    <w:rsid w:val="00482950"/>
    <w:rsid w:val="00484F1A"/>
    <w:rsid w:val="004861E4"/>
    <w:rsid w:val="00497233"/>
    <w:rsid w:val="004B5674"/>
    <w:rsid w:val="004B726B"/>
    <w:rsid w:val="004C4D23"/>
    <w:rsid w:val="004C66FB"/>
    <w:rsid w:val="004D001E"/>
    <w:rsid w:val="004D6E8F"/>
    <w:rsid w:val="004E1845"/>
    <w:rsid w:val="004E3136"/>
    <w:rsid w:val="004F0711"/>
    <w:rsid w:val="004F4D79"/>
    <w:rsid w:val="004F5CEC"/>
    <w:rsid w:val="00501F15"/>
    <w:rsid w:val="00503878"/>
    <w:rsid w:val="00506645"/>
    <w:rsid w:val="00511008"/>
    <w:rsid w:val="005340B9"/>
    <w:rsid w:val="00536C66"/>
    <w:rsid w:val="005526A7"/>
    <w:rsid w:val="00553843"/>
    <w:rsid w:val="00555D5B"/>
    <w:rsid w:val="005561D0"/>
    <w:rsid w:val="00563685"/>
    <w:rsid w:val="00564F60"/>
    <w:rsid w:val="00567EBE"/>
    <w:rsid w:val="00571D45"/>
    <w:rsid w:val="0057471F"/>
    <w:rsid w:val="005779BD"/>
    <w:rsid w:val="00582798"/>
    <w:rsid w:val="005872C2"/>
    <w:rsid w:val="0059106B"/>
    <w:rsid w:val="00593ECA"/>
    <w:rsid w:val="005B2D57"/>
    <w:rsid w:val="005C2D55"/>
    <w:rsid w:val="005C344D"/>
    <w:rsid w:val="005C6322"/>
    <w:rsid w:val="005D6F91"/>
    <w:rsid w:val="005E7714"/>
    <w:rsid w:val="005F1ABD"/>
    <w:rsid w:val="00600566"/>
    <w:rsid w:val="0060235D"/>
    <w:rsid w:val="00610EB4"/>
    <w:rsid w:val="00613FB9"/>
    <w:rsid w:val="00614C88"/>
    <w:rsid w:val="00621086"/>
    <w:rsid w:val="00625936"/>
    <w:rsid w:val="00632E62"/>
    <w:rsid w:val="0063713D"/>
    <w:rsid w:val="006379DB"/>
    <w:rsid w:val="006428F2"/>
    <w:rsid w:val="00642DAE"/>
    <w:rsid w:val="00645C30"/>
    <w:rsid w:val="00663678"/>
    <w:rsid w:val="006718CD"/>
    <w:rsid w:val="00674E3B"/>
    <w:rsid w:val="006816A7"/>
    <w:rsid w:val="0069652D"/>
    <w:rsid w:val="006973D8"/>
    <w:rsid w:val="006D0944"/>
    <w:rsid w:val="006D126A"/>
    <w:rsid w:val="006D17B3"/>
    <w:rsid w:val="006D1A8F"/>
    <w:rsid w:val="006D6417"/>
    <w:rsid w:val="006E1E85"/>
    <w:rsid w:val="006E22BD"/>
    <w:rsid w:val="006F2FB9"/>
    <w:rsid w:val="00701AC9"/>
    <w:rsid w:val="00703206"/>
    <w:rsid w:val="00711485"/>
    <w:rsid w:val="00732420"/>
    <w:rsid w:val="0073478E"/>
    <w:rsid w:val="0073673F"/>
    <w:rsid w:val="00743512"/>
    <w:rsid w:val="00760810"/>
    <w:rsid w:val="00761EDF"/>
    <w:rsid w:val="00762E6D"/>
    <w:rsid w:val="00766989"/>
    <w:rsid w:val="00773857"/>
    <w:rsid w:val="0077559D"/>
    <w:rsid w:val="007835BB"/>
    <w:rsid w:val="007B2CE2"/>
    <w:rsid w:val="007D4EE3"/>
    <w:rsid w:val="007E5C4B"/>
    <w:rsid w:val="007E63FE"/>
    <w:rsid w:val="007F60C9"/>
    <w:rsid w:val="00815C70"/>
    <w:rsid w:val="0082585B"/>
    <w:rsid w:val="00827DEF"/>
    <w:rsid w:val="0083314A"/>
    <w:rsid w:val="0084389D"/>
    <w:rsid w:val="008511E7"/>
    <w:rsid w:val="00857B3F"/>
    <w:rsid w:val="008764D4"/>
    <w:rsid w:val="00895082"/>
    <w:rsid w:val="008C5478"/>
    <w:rsid w:val="008D19ED"/>
    <w:rsid w:val="008D371E"/>
    <w:rsid w:val="008E010F"/>
    <w:rsid w:val="008F5ADC"/>
    <w:rsid w:val="008F5CD0"/>
    <w:rsid w:val="00902379"/>
    <w:rsid w:val="0090577B"/>
    <w:rsid w:val="00910ED5"/>
    <w:rsid w:val="00912255"/>
    <w:rsid w:val="009230C1"/>
    <w:rsid w:val="00951A3C"/>
    <w:rsid w:val="009652CD"/>
    <w:rsid w:val="00966666"/>
    <w:rsid w:val="00974478"/>
    <w:rsid w:val="00981B2F"/>
    <w:rsid w:val="009833AA"/>
    <w:rsid w:val="009A7897"/>
    <w:rsid w:val="009B2979"/>
    <w:rsid w:val="009B4C5A"/>
    <w:rsid w:val="009C1B08"/>
    <w:rsid w:val="009C3493"/>
    <w:rsid w:val="009C51F5"/>
    <w:rsid w:val="009C56DC"/>
    <w:rsid w:val="009C5C33"/>
    <w:rsid w:val="009C7BB3"/>
    <w:rsid w:val="009D40F6"/>
    <w:rsid w:val="009D661A"/>
    <w:rsid w:val="009F3A64"/>
    <w:rsid w:val="009F4480"/>
    <w:rsid w:val="00A07363"/>
    <w:rsid w:val="00A40024"/>
    <w:rsid w:val="00A50B89"/>
    <w:rsid w:val="00A52595"/>
    <w:rsid w:val="00A64237"/>
    <w:rsid w:val="00A67493"/>
    <w:rsid w:val="00A7476E"/>
    <w:rsid w:val="00A8244C"/>
    <w:rsid w:val="00A84FA6"/>
    <w:rsid w:val="00A96ABB"/>
    <w:rsid w:val="00AA705A"/>
    <w:rsid w:val="00AD14BE"/>
    <w:rsid w:val="00AD17F5"/>
    <w:rsid w:val="00AD20B5"/>
    <w:rsid w:val="00AD7237"/>
    <w:rsid w:val="00AE01FF"/>
    <w:rsid w:val="00AE4CBA"/>
    <w:rsid w:val="00AE7CE7"/>
    <w:rsid w:val="00AF3E02"/>
    <w:rsid w:val="00AF6213"/>
    <w:rsid w:val="00B04EA4"/>
    <w:rsid w:val="00B119F9"/>
    <w:rsid w:val="00B13BD0"/>
    <w:rsid w:val="00B410AB"/>
    <w:rsid w:val="00B43118"/>
    <w:rsid w:val="00B5049F"/>
    <w:rsid w:val="00B51130"/>
    <w:rsid w:val="00B5604D"/>
    <w:rsid w:val="00B64DCA"/>
    <w:rsid w:val="00B6504D"/>
    <w:rsid w:val="00B77922"/>
    <w:rsid w:val="00B92E1A"/>
    <w:rsid w:val="00B93CD6"/>
    <w:rsid w:val="00BC27CC"/>
    <w:rsid w:val="00BC6095"/>
    <w:rsid w:val="00BE63FE"/>
    <w:rsid w:val="00BF3A22"/>
    <w:rsid w:val="00C03257"/>
    <w:rsid w:val="00C0473D"/>
    <w:rsid w:val="00C06D67"/>
    <w:rsid w:val="00C10FCA"/>
    <w:rsid w:val="00C13882"/>
    <w:rsid w:val="00C15B13"/>
    <w:rsid w:val="00C23F22"/>
    <w:rsid w:val="00C37400"/>
    <w:rsid w:val="00C37B54"/>
    <w:rsid w:val="00C37EC0"/>
    <w:rsid w:val="00C44B04"/>
    <w:rsid w:val="00C4541B"/>
    <w:rsid w:val="00C45484"/>
    <w:rsid w:val="00C45773"/>
    <w:rsid w:val="00C65081"/>
    <w:rsid w:val="00C822A6"/>
    <w:rsid w:val="00C909F6"/>
    <w:rsid w:val="00C963FC"/>
    <w:rsid w:val="00C97E56"/>
    <w:rsid w:val="00CA48BC"/>
    <w:rsid w:val="00CA5303"/>
    <w:rsid w:val="00CB24BE"/>
    <w:rsid w:val="00CC4714"/>
    <w:rsid w:val="00CD4EEF"/>
    <w:rsid w:val="00CD5A26"/>
    <w:rsid w:val="00CE0B18"/>
    <w:rsid w:val="00CE3749"/>
    <w:rsid w:val="00CF0326"/>
    <w:rsid w:val="00CF21CE"/>
    <w:rsid w:val="00CF31C4"/>
    <w:rsid w:val="00CF6AB4"/>
    <w:rsid w:val="00D05AE4"/>
    <w:rsid w:val="00D149D6"/>
    <w:rsid w:val="00D14AE8"/>
    <w:rsid w:val="00D22A7D"/>
    <w:rsid w:val="00D23860"/>
    <w:rsid w:val="00D47E68"/>
    <w:rsid w:val="00D7330B"/>
    <w:rsid w:val="00D75A50"/>
    <w:rsid w:val="00D81D31"/>
    <w:rsid w:val="00DA6A2D"/>
    <w:rsid w:val="00DC3314"/>
    <w:rsid w:val="00DD3A63"/>
    <w:rsid w:val="00DE22D0"/>
    <w:rsid w:val="00DE5B8F"/>
    <w:rsid w:val="00DE76E9"/>
    <w:rsid w:val="00DF7F0A"/>
    <w:rsid w:val="00E04A21"/>
    <w:rsid w:val="00E303B8"/>
    <w:rsid w:val="00E37CB1"/>
    <w:rsid w:val="00E50979"/>
    <w:rsid w:val="00E532A5"/>
    <w:rsid w:val="00E64D6D"/>
    <w:rsid w:val="00E800AB"/>
    <w:rsid w:val="00E82AC8"/>
    <w:rsid w:val="00E90625"/>
    <w:rsid w:val="00E9428E"/>
    <w:rsid w:val="00EB1764"/>
    <w:rsid w:val="00EB3D46"/>
    <w:rsid w:val="00EB4E33"/>
    <w:rsid w:val="00EC06C4"/>
    <w:rsid w:val="00EC754B"/>
    <w:rsid w:val="00EC7BC4"/>
    <w:rsid w:val="00ED10C2"/>
    <w:rsid w:val="00ED37BF"/>
    <w:rsid w:val="00EE0ECE"/>
    <w:rsid w:val="00EE2782"/>
    <w:rsid w:val="00EF5AB1"/>
    <w:rsid w:val="00F215D5"/>
    <w:rsid w:val="00F2576A"/>
    <w:rsid w:val="00F27B73"/>
    <w:rsid w:val="00F43430"/>
    <w:rsid w:val="00F63B49"/>
    <w:rsid w:val="00F65817"/>
    <w:rsid w:val="00F733EF"/>
    <w:rsid w:val="00F75B1E"/>
    <w:rsid w:val="00F847C9"/>
    <w:rsid w:val="00FA3061"/>
    <w:rsid w:val="00FA5DAA"/>
    <w:rsid w:val="00FB140D"/>
    <w:rsid w:val="00FB26F9"/>
    <w:rsid w:val="00FC5B75"/>
    <w:rsid w:val="00FD0BD0"/>
    <w:rsid w:val="00FD6A4A"/>
    <w:rsid w:val="00FF00B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02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297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3E37D3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0130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E350-555E-4389-A89D-D3C6E58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2768</Words>
  <Characters>16613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3</cp:revision>
  <cp:lastPrinted>2022-07-12T13:44:00Z</cp:lastPrinted>
  <dcterms:created xsi:type="dcterms:W3CDTF">2022-10-27T08:02:00Z</dcterms:created>
  <dcterms:modified xsi:type="dcterms:W3CDTF">2022-10-27T08:12:00Z</dcterms:modified>
</cp:coreProperties>
</file>